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jc w:val="center"/>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糖尿病性腎症重症化予防指導事業業務委託仕様書</w:t>
      </w:r>
    </w:p>
    <w:p>
      <w:pPr>
        <w:pStyle w:val="43"/>
        <w:tabs>
          <w:tab w:val="left" w:leader="none" w:pos="540"/>
        </w:tabs>
        <w:spacing w:line="0" w:lineRule="atLeast"/>
        <w:ind w:left="0"/>
        <w:rPr>
          <w:rFonts w:hint="default" w:ascii="UD デジタル 教科書体 NK-R" w:hAnsi="UD デジタル 教科書体 NK-R" w:eastAsia="UD デジタル 教科書体 NK-R"/>
          <w:sz w:val="22"/>
        </w:rPr>
      </w:pPr>
    </w:p>
    <w:p>
      <w:pPr>
        <w:pStyle w:val="0"/>
        <w:spacing w:line="0" w:lineRule="atLeast"/>
        <w:rPr>
          <w:rFonts w:hint="default" w:ascii="UD デジタル 教科書体 NK-R" w:hAnsi="UD デジタル 教科書体 NK-R" w:eastAsia="UD デジタル 教科書体 NK-R"/>
          <w:sz w:val="22"/>
        </w:rPr>
      </w:pPr>
    </w:p>
    <w:p>
      <w:pPr>
        <w:pStyle w:val="0"/>
        <w:spacing w:line="0" w:lineRule="atLeast"/>
        <w:ind w:firstLine="199" w:firstLine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この仕様書は、糖尿病性腎症重症化予防指導事業について、契約書に基づいて行う委託業務の範囲及び処理方法について定めるものとする。</w:t>
      </w:r>
    </w:p>
    <w:p>
      <w:pPr>
        <w:pStyle w:val="43"/>
        <w:tabs>
          <w:tab w:val="left" w:leader="none" w:pos="540"/>
        </w:tabs>
        <w:spacing w:line="0" w:lineRule="atLeast"/>
        <w:ind w:left="0"/>
        <w:rPr>
          <w:rFonts w:hint="default" w:ascii="UD デジタル 教科書体 NK-R" w:hAnsi="UD デジタル 教科書体 NK-R" w:eastAsia="UD デジタル 教科書体 NK-R"/>
          <w:sz w:val="22"/>
        </w:rPr>
      </w:pPr>
    </w:p>
    <w:p>
      <w:pPr>
        <w:pStyle w:val="43"/>
        <w:tabs>
          <w:tab w:val="left" w:leader="none" w:pos="540"/>
        </w:tabs>
        <w:spacing w:line="0" w:lineRule="atLeast"/>
        <w:ind w:left="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xml:space="preserve">1. </w:t>
      </w:r>
      <w:r>
        <w:rPr>
          <w:rFonts w:hint="eastAsia" w:ascii="UD デジタル 教科書体 NK-R" w:hAnsi="UD デジタル 教科書体 NK-R" w:eastAsia="UD デジタル 教科書体 NK-R"/>
          <w:sz w:val="22"/>
        </w:rPr>
        <w:t>業務名</w:t>
      </w:r>
    </w:p>
    <w:p>
      <w:pPr>
        <w:pStyle w:val="43"/>
        <w:tabs>
          <w:tab w:val="left" w:leader="none" w:pos="540"/>
        </w:tabs>
        <w:spacing w:line="0" w:lineRule="atLeast"/>
        <w:ind w:left="0" w:leftChars="0" w:firstLine="199" w:firstLine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糖尿病性腎症重症化予防事業</w:t>
      </w:r>
    </w:p>
    <w:p>
      <w:pPr>
        <w:pStyle w:val="43"/>
        <w:tabs>
          <w:tab w:val="left" w:leader="none" w:pos="540"/>
        </w:tabs>
        <w:spacing w:line="0" w:lineRule="atLeast"/>
        <w:ind w:left="0"/>
        <w:rPr>
          <w:rFonts w:hint="default" w:ascii="UD デジタル 教科書体 NK-R" w:hAnsi="UD デジタル 教科書体 NK-R" w:eastAsia="UD デジタル 教科書体 NK-R"/>
          <w:sz w:val="22"/>
        </w:rPr>
      </w:pPr>
    </w:p>
    <w:p>
      <w:pPr>
        <w:pStyle w:val="43"/>
        <w:tabs>
          <w:tab w:val="left" w:leader="none" w:pos="540"/>
        </w:tabs>
        <w:spacing w:line="0" w:lineRule="atLeast"/>
        <w:ind w:left="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xml:space="preserve">2. </w:t>
      </w:r>
      <w:r>
        <w:rPr>
          <w:rFonts w:hint="eastAsia" w:ascii="UD デジタル 教科書体 NK-R" w:hAnsi="UD デジタル 教科書体 NK-R" w:eastAsia="UD デジタル 教科書体 NK-R"/>
          <w:sz w:val="22"/>
        </w:rPr>
        <w:t>業務の目的</w:t>
      </w:r>
    </w:p>
    <w:p>
      <w:pPr>
        <w:pStyle w:val="43"/>
        <w:tabs>
          <w:tab w:val="left" w:leader="none" w:pos="540"/>
        </w:tabs>
        <w:spacing w:line="0" w:lineRule="atLeast"/>
        <w:ind w:left="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いちき串木野市国民健康保険被保険者のレセプトデータ及び特定健診データから対象者を抽出し、保健指導を実施することで、対象者</w:t>
      </w:r>
      <w:r>
        <w:rPr>
          <w:rFonts w:hint="eastAsia" w:ascii="UD デジタル 教科書体 NK-R" w:hAnsi="UD デジタル 教科書体 NK-R" w:eastAsia="UD デジタル 教科書体 NK-R"/>
          <w:spacing w:val="2"/>
          <w:sz w:val="22"/>
          <w:shd w:val="clear" w:color="auto" w:fill="FFFFFF"/>
        </w:rPr>
        <w:t>の健康改善、医療的・社会的負担を軽減し、対象者が自分らしい生活を長く継続できるよう支援する。また、生活習慣の改善やセルフケア能力の向上、医療機関との連携を図ることで、透析を回避し、健康寿命を延ばすことを目標とする。</w:t>
      </w:r>
    </w:p>
    <w:p>
      <w:pPr>
        <w:pStyle w:val="43"/>
        <w:tabs>
          <w:tab w:val="left" w:leader="none" w:pos="540"/>
        </w:tabs>
        <w:spacing w:line="0" w:lineRule="atLeast"/>
        <w:ind w:left="0"/>
        <w:rPr>
          <w:rFonts w:hint="default" w:ascii="UD デジタル 教科書体 NK-R" w:hAnsi="UD デジタル 教科書体 NK-R" w:eastAsia="UD デジタル 教科書体 NK-R"/>
          <w:sz w:val="22"/>
        </w:rPr>
      </w:pPr>
    </w:p>
    <w:p>
      <w:pPr>
        <w:pStyle w:val="43"/>
        <w:tabs>
          <w:tab w:val="left" w:leader="none" w:pos="540"/>
        </w:tabs>
        <w:spacing w:line="0" w:lineRule="atLeast"/>
        <w:ind w:left="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xml:space="preserve">3. </w:t>
      </w:r>
      <w:r>
        <w:rPr>
          <w:rFonts w:hint="eastAsia" w:ascii="UD デジタル 教科書体 NK-R" w:hAnsi="UD デジタル 教科書体 NK-R" w:eastAsia="UD デジタル 教科書体 NK-R"/>
          <w:sz w:val="22"/>
        </w:rPr>
        <w:t>業務の内容</w:t>
      </w:r>
    </w:p>
    <w:p>
      <w:pPr>
        <w:pStyle w:val="43"/>
        <w:tabs>
          <w:tab w:val="left" w:leader="none" w:pos="540"/>
        </w:tabs>
        <w:spacing w:line="0" w:lineRule="atLeast"/>
        <w:ind w:left="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１</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糖尿病性腎症重症化予防指導対象者の抽出及びリストの作成</w:t>
      </w:r>
    </w:p>
    <w:p>
      <w:pPr>
        <w:pStyle w:val="43"/>
        <w:tabs>
          <w:tab w:val="left" w:leader="none" w:pos="426"/>
        </w:tabs>
        <w:spacing w:line="0" w:lineRule="atLeast"/>
        <w:ind w:left="1"/>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２</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趣旨説明通知及び電話等による対象者の決定並びに日程調整</w:t>
      </w:r>
    </w:p>
    <w:p>
      <w:pPr>
        <w:pStyle w:val="43"/>
        <w:tabs>
          <w:tab w:val="left" w:leader="none" w:pos="426"/>
        </w:tabs>
        <w:spacing w:line="0" w:lineRule="atLeast"/>
        <w:ind w:left="1"/>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３</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保健指導（対象者一人につき、</w:t>
      </w:r>
      <w:r>
        <w:rPr>
          <w:rFonts w:hint="eastAsia" w:ascii="UD デジタル 教科書体 NK-R" w:hAnsi="UD デジタル 教科書体 NK-R" w:eastAsia="UD デジタル 教科書体 NK-R"/>
          <w:sz w:val="22"/>
        </w:rPr>
        <w:t>3</w:t>
      </w:r>
      <w:r>
        <w:rPr>
          <w:rFonts w:hint="eastAsia" w:ascii="UD デジタル 教科書体 NK-R" w:hAnsi="UD デジタル 教科書体 NK-R" w:eastAsia="UD デジタル 教科書体 NK-R"/>
          <w:sz w:val="22"/>
        </w:rPr>
        <w:t>か月程度、タブレット面談２回以上・電話月１回以上の指導）</w:t>
      </w:r>
    </w:p>
    <w:p>
      <w:pPr>
        <w:pStyle w:val="43"/>
        <w:tabs>
          <w:tab w:val="left" w:leader="none" w:pos="426"/>
        </w:tabs>
        <w:spacing w:line="0" w:lineRule="atLeast"/>
        <w:ind w:left="1"/>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４</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主治医への指導報告</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毎月１回</w:t>
      </w:r>
      <w:r>
        <w:rPr>
          <w:rFonts w:hint="eastAsia" w:ascii="UD デジタル 教科書体 NK-R" w:hAnsi="UD デジタル 教科書体 NK-R" w:eastAsia="UD デジタル 教科書体 NK-R"/>
          <w:sz w:val="22"/>
        </w:rPr>
        <w:t>)</w:t>
      </w:r>
    </w:p>
    <w:p>
      <w:pPr>
        <w:pStyle w:val="43"/>
        <w:tabs>
          <w:tab w:val="left" w:leader="none" w:pos="426"/>
        </w:tabs>
        <w:spacing w:line="0" w:lineRule="atLeast"/>
        <w:ind w:left="1"/>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５</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満足度アンケートの実施</w:t>
      </w:r>
    </w:p>
    <w:p>
      <w:pPr>
        <w:pStyle w:val="43"/>
        <w:tabs>
          <w:tab w:val="left" w:leader="none" w:pos="426"/>
        </w:tabs>
        <w:spacing w:line="0" w:lineRule="atLeast"/>
        <w:ind w:left="1"/>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６</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指導結果報告書</w:t>
      </w:r>
      <w:r>
        <w:rPr>
          <w:rFonts w:hint="eastAsia" w:ascii="UD デジタル 教科書体 NK-R" w:hAnsi="UD デジタル 教科書体 NK-R" w:eastAsia="UD デジタル 教科書体 NK-R"/>
          <w:sz w:val="22"/>
        </w:rPr>
        <w:t>((5)</w:t>
      </w:r>
      <w:r>
        <w:rPr>
          <w:rFonts w:hint="eastAsia" w:ascii="UD デジタル 教科書体 NK-R" w:hAnsi="UD デジタル 教科書体 NK-R" w:eastAsia="UD デジタル 教科書体 NK-R"/>
          <w:sz w:val="22"/>
        </w:rPr>
        <w:t>満足度アンケート結果を含む</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・指導効果報告書の作成</w:t>
      </w:r>
    </w:p>
    <w:p>
      <w:pPr>
        <w:pStyle w:val="43"/>
        <w:tabs>
          <w:tab w:val="left" w:leader="none" w:pos="426"/>
        </w:tabs>
        <w:spacing w:line="0" w:lineRule="atLeast"/>
        <w:ind w:left="1"/>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７</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効果検証報告書</w:t>
      </w:r>
    </w:p>
    <w:p>
      <w:pPr>
        <w:pStyle w:val="43"/>
        <w:tabs>
          <w:tab w:val="left" w:leader="none" w:pos="540"/>
        </w:tabs>
        <w:spacing w:line="0" w:lineRule="atLeast"/>
        <w:ind w:left="0"/>
        <w:rPr>
          <w:rFonts w:hint="default" w:ascii="UD デジタル 教科書体 NK-R" w:hAnsi="UD デジタル 教科書体 NK-R" w:eastAsia="UD デジタル 教科書体 NK-R"/>
          <w:sz w:val="22"/>
        </w:rPr>
      </w:pPr>
    </w:p>
    <w:p>
      <w:pPr>
        <w:pStyle w:val="43"/>
        <w:tabs>
          <w:tab w:val="left" w:leader="none" w:pos="540"/>
        </w:tabs>
        <w:spacing w:line="0" w:lineRule="atLeast"/>
        <w:ind w:left="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xml:space="preserve">4. </w:t>
      </w:r>
      <w:r>
        <w:rPr>
          <w:rFonts w:hint="eastAsia" w:ascii="UD デジタル 教科書体 NK-R" w:hAnsi="UD デジタル 教科書体 NK-R" w:eastAsia="UD デジタル 教科書体 NK-R"/>
          <w:sz w:val="22"/>
        </w:rPr>
        <w:t>指導実施予定人数</w:t>
      </w:r>
    </w:p>
    <w:p>
      <w:pPr>
        <w:pStyle w:val="0"/>
        <w:tabs>
          <w:tab w:val="left" w:leader="none" w:pos="540"/>
        </w:tabs>
        <w:spacing w:line="0" w:lineRule="atLeast"/>
        <w:ind w:firstLine="199" w:firstLine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15</w:t>
      </w:r>
      <w:r>
        <w:rPr>
          <w:rFonts w:hint="eastAsia" w:ascii="UD デジタル 教科書体 NK-R" w:hAnsi="UD デジタル 教科書体 NK-R" w:eastAsia="UD デジタル 教科書体 NK-R"/>
          <w:sz w:val="22"/>
        </w:rPr>
        <w:t>名を目安とする。</w:t>
      </w:r>
    </w:p>
    <w:p>
      <w:pPr>
        <w:pStyle w:val="0"/>
        <w:tabs>
          <w:tab w:val="left" w:leader="none" w:pos="540"/>
        </w:tabs>
        <w:spacing w:line="0" w:lineRule="atLeast"/>
        <w:rPr>
          <w:rFonts w:hint="default" w:ascii="UD デジタル 教科書体 NK-R" w:hAnsi="UD デジタル 教科書体 NK-R" w:eastAsia="UD デジタル 教科書体 NK-R"/>
          <w:sz w:val="22"/>
        </w:rPr>
      </w:pPr>
    </w:p>
    <w:p>
      <w:pPr>
        <w:pStyle w:val="0"/>
        <w:tabs>
          <w:tab w:val="left" w:leader="none" w:pos="540"/>
        </w:tabs>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xml:space="preserve">5. </w:t>
      </w:r>
      <w:r>
        <w:rPr>
          <w:rFonts w:hint="eastAsia" w:ascii="UD デジタル 教科書体 NK-R" w:hAnsi="UD デジタル 教科書体 NK-R" w:eastAsia="UD デジタル 教科書体 NK-R"/>
          <w:sz w:val="22"/>
        </w:rPr>
        <w:t>業務の流れ</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保健指導プログラム</w:t>
      </w:r>
      <w:r>
        <w:rPr>
          <w:rFonts w:hint="eastAsia" w:ascii="UD デジタル 教科書体 NK-R" w:hAnsi="UD デジタル 教科書体 NK-R" w:eastAsia="UD デジタル 教科書体 NK-R"/>
          <w:sz w:val="22"/>
        </w:rPr>
        <w:t>)</w:t>
      </w:r>
    </w:p>
    <w:p>
      <w:pPr>
        <w:pStyle w:val="0"/>
        <w:tabs>
          <w:tab w:val="left" w:leader="none" w:pos="540"/>
        </w:tabs>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w:t>
      </w:r>
      <w:bookmarkStart w:id="0" w:name="_GoBack"/>
      <w:bookmarkEnd w:id="0"/>
      <w:r>
        <w:rPr>
          <w:rFonts w:hint="eastAsia" w:ascii="UD デジタル 教科書体 NK-R" w:hAnsi="UD デジタル 教科書体 NK-R" w:eastAsia="UD デジタル 教科書体 NK-R"/>
          <w:sz w:val="22"/>
        </w:rPr>
        <w:t>鹿児島県糖尿病性腎症重症化予防プログラムに準じて保健指導を実施する。</w:t>
      </w:r>
    </w:p>
    <w:p>
      <w:pPr>
        <w:pStyle w:val="0"/>
        <w:tabs>
          <w:tab w:val="left" w:leader="none" w:pos="540"/>
        </w:tabs>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（１）対象者の抽出</w:t>
      </w:r>
    </w:p>
    <w:p>
      <w:pPr>
        <w:pStyle w:val="0"/>
        <w:tabs>
          <w:tab w:val="left" w:leader="none" w:pos="0"/>
        </w:tabs>
        <w:spacing w:line="0" w:lineRule="atLeast"/>
        <w:ind w:left="199" w:leftChars="-1" w:hanging="201" w:hangingChars="101"/>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特定健診データ及びレセプトデータから、健診結果がある方で糖尿病受診中の方を抽出し、保健指導参加候補者名簿を作成する。</w:t>
      </w: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（２）指導利用勧奨通知の作成</w:t>
      </w:r>
    </w:p>
    <w:p>
      <w:pPr>
        <w:pStyle w:val="0"/>
        <w:spacing w:line="0" w:lineRule="atLeast"/>
        <w:ind w:left="219" w:leftChars="100" w:firstLine="199" w:firstLine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当該事業の趣旨説明のための通知文書を作成し、同意書・保健指導指示依頼書を同封の上、指導候補者へ送付する。通知文書の内容は両者協議の上決定する。なお、送付用封筒及び返信用封筒は、委託者が無償で準備するものとする。</w:t>
      </w:r>
    </w:p>
    <w:p>
      <w:pPr>
        <w:pStyle w:val="0"/>
        <w:tabs>
          <w:tab w:val="left" w:leader="none" w:pos="540"/>
        </w:tabs>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（３）参加同意</w:t>
      </w:r>
    </w:p>
    <w:p>
      <w:pPr>
        <w:pStyle w:val="0"/>
        <w:spacing w:line="0" w:lineRule="atLeast"/>
        <w:ind w:left="219" w:leftChars="100" w:firstLine="199" w:firstLine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文書送付後、指導対象者からの返信用文書を以って、参加の同意を得たものとする。なお、受託者は、不参加者に対して不参加理由を確認・分析することで、次年度以降の事業改善につながる提案をする。</w:t>
      </w: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（４）同意を得た方（対象者）へのプログラム実施</w:t>
      </w:r>
    </w:p>
    <w:p>
      <w:pPr>
        <w:pStyle w:val="0"/>
        <w:spacing w:line="0" w:lineRule="atLeast"/>
        <w:ind w:left="219" w:leftChars="100" w:firstLine="199" w:firstLine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受託者は、対象者の主治医が作成した「保健指導指示依頼書」の指示に基づき、対象者に対し、プログラムを実施する。</w:t>
      </w:r>
    </w:p>
    <w:p>
      <w:pPr>
        <w:pStyle w:val="0"/>
        <w:spacing w:line="0" w:lineRule="atLeast"/>
        <w:ind w:left="418" w:leftChars="100" w:hanging="199" w:hanging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①主な指導内容は、主治医が記入した「糖尿病性腎症重症化予防に係る保健指導指示依頼書」に沿った食事指導</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減塩、適正カロリー</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、運動指導、日常生活指導</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飲酒、喫煙等</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、口腔指導、服薬指導、ストレスマネジメント、血糖管理</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自己血糖測定</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およびフットケア等とする。</w:t>
      </w:r>
    </w:p>
    <w:p>
      <w:pPr>
        <w:pStyle w:val="0"/>
        <w:spacing w:line="0" w:lineRule="atLeast"/>
        <w:ind w:left="0" w:leftChars="0" w:hanging="398" w:hangingChars="2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②プログラム実施期間は、対象者一人につき３か月程度とし、実施内容は以下のとおりを基本とするが、詳細については契約後すみやかに打ち合わせを実施し決定する。</w:t>
      </w:r>
    </w:p>
    <w:p>
      <w:pPr>
        <w:pStyle w:val="0"/>
        <w:spacing w:line="0" w:lineRule="atLeast"/>
        <w:ind w:left="0" w:leftChars="0" w:firstLine="398" w:firstLineChars="2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ア　面談２回以上、電話毎月１回以上の指導を行う。</w:t>
      </w:r>
    </w:p>
    <w:p>
      <w:pPr>
        <w:pStyle w:val="0"/>
        <w:spacing w:line="0" w:lineRule="atLeast"/>
        <w:ind w:left="0" w:leftChars="0" w:firstLine="398" w:firstLineChars="2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イ　面談については、積極的にＩＣＴを活用する。</w:t>
      </w:r>
    </w:p>
    <w:p>
      <w:pPr>
        <w:pStyle w:val="0"/>
        <w:spacing w:line="0" w:lineRule="atLeast"/>
        <w:ind w:left="0" w:leftChars="0" w:firstLine="398" w:firstLineChars="2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ウ　上記はいずれもプログラム標準実施回数であり、対象者への指導を通じて、両者が必要と判断した</w:t>
      </w:r>
    </w:p>
    <w:p>
      <w:pPr>
        <w:pStyle w:val="0"/>
        <w:spacing w:line="0" w:lineRule="atLeast"/>
        <w:ind w:left="0" w:leftChars="0" w:firstLine="597" w:firstLineChars="3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場合には、実施回数を変更することができる。</w:t>
      </w:r>
    </w:p>
    <w:p>
      <w:pPr>
        <w:pStyle w:val="0"/>
        <w:spacing w:line="0" w:lineRule="atLeast"/>
        <w:ind w:left="0" w:leftChars="0" w:firstLine="398" w:firstLineChars="2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エ　面談場所は、原則対象者の自宅とするが、対象者の希望があった場合は、公共施設等を面談場所と</w:t>
      </w:r>
    </w:p>
    <w:p>
      <w:pPr>
        <w:pStyle w:val="0"/>
        <w:spacing w:line="0" w:lineRule="atLeast"/>
        <w:ind w:left="0" w:leftChars="0" w:firstLine="597" w:firstLineChars="3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し、両者調整の上、委託者が無償で準備するものとする。</w:t>
      </w:r>
    </w:p>
    <w:p>
      <w:pPr>
        <w:pStyle w:val="0"/>
        <w:spacing w:line="0" w:lineRule="atLeast"/>
        <w:ind w:left="0" w:leftChars="0" w:firstLine="199" w:firstLine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③プログラムの教材は、テキストおよび自己管理手帳等とする。</w:t>
      </w:r>
    </w:p>
    <w:p>
      <w:pPr>
        <w:pStyle w:val="0"/>
        <w:spacing w:line="0" w:lineRule="atLeast"/>
        <w:ind w:left="0" w:leftChars="0" w:firstLine="199" w:firstLine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④対象者へプログラムを実施する場合は、本市国民健康保険被保険者であることを毎回確認した上で実施</w:t>
      </w:r>
    </w:p>
    <w:p>
      <w:pPr>
        <w:pStyle w:val="0"/>
        <w:spacing w:line="0" w:lineRule="atLeast"/>
        <w:ind w:left="0" w:leftChars="0" w:firstLine="398" w:firstLineChars="2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する。なお、確認により本市の資格を喪失したことが確認された場合は、指導はせず、指導対象者外と</w:t>
      </w:r>
    </w:p>
    <w:p>
      <w:pPr>
        <w:pStyle w:val="0"/>
        <w:spacing w:line="0" w:lineRule="atLeast"/>
        <w:ind w:left="0" w:leftChars="0" w:firstLine="398" w:firstLineChars="2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なった旨を説明し、終了する。その事実を把握した際は、すみやかに委託者へ報告する。その対応に発</w:t>
      </w:r>
    </w:p>
    <w:p>
      <w:pPr>
        <w:pStyle w:val="0"/>
        <w:spacing w:line="0" w:lineRule="atLeast"/>
        <w:ind w:left="0" w:leftChars="0" w:firstLine="398" w:firstLineChars="2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生する費用は、委託者に請求しないものとする。ただし、指導後遡って資格喪失が確認された場合の指</w:t>
      </w:r>
    </w:p>
    <w:p>
      <w:pPr>
        <w:pStyle w:val="0"/>
        <w:spacing w:line="0" w:lineRule="atLeast"/>
        <w:ind w:left="0" w:leftChars="0" w:firstLine="398" w:firstLineChars="2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導費用は、委託者が負担するものとする。</w:t>
      </w: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（５）主治医による保健指導指示依頼書・主治医への指導報告</w:t>
      </w: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①受託者は、保健指導指示依頼書を確認した上で、主治医へ文書作成料の支払いを行う。</w:t>
      </w:r>
    </w:p>
    <w:p>
      <w:pPr>
        <w:pStyle w:val="0"/>
        <w:spacing w:line="0" w:lineRule="atLeast"/>
        <w:ind w:left="0" w:leftChars="0" w:firstLine="199" w:firstLine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②受託者は、指導の状況・結果を「保健指導実施報告書」にまとめ、月１回対象者の主治医へ報告するも</w:t>
      </w:r>
    </w:p>
    <w:p>
      <w:pPr>
        <w:pStyle w:val="0"/>
        <w:spacing w:line="0" w:lineRule="atLeast"/>
        <w:ind w:left="0" w:leftChars="0" w:firstLine="398" w:firstLineChars="2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のとする。</w:t>
      </w: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（６）満足度アンケートの実施</w:t>
      </w: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受託者は、プログラム終了後、対象者に対し満足度アンケートを実施するものとする。</w:t>
      </w: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（７）プログラム等の報告</w:t>
      </w:r>
    </w:p>
    <w:p>
      <w:pPr>
        <w:pStyle w:val="0"/>
        <w:spacing w:line="0" w:lineRule="atLeast"/>
        <w:ind w:left="284" w:leftChars="-52" w:hanging="398" w:hangingChars="2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w:t>
      </w:r>
      <w:r>
        <w:rPr>
          <w:rFonts w:hint="eastAsia" w:ascii="UD デジタル 教科書体 NK-R" w:hAnsi="UD デジタル 教科書体 NK-R" w:eastAsia="UD デジタル 教科書体 NK-R"/>
          <w:sz w:val="22"/>
        </w:rPr>
        <w:t xml:space="preserve"> </w:t>
      </w:r>
      <w:r>
        <w:rPr>
          <w:rFonts w:hint="eastAsia" w:ascii="UD デジタル 教科書体 NK-R" w:hAnsi="UD デジタル 教科書体 NK-R" w:eastAsia="UD デジタル 教科書体 NK-R"/>
          <w:sz w:val="22"/>
        </w:rPr>
        <w:t>受託者は、委託者に対し、本業務における報告を以下のとおり実施する。①については、翌月末日まで、②については、翌々月末日までに、委託者へ報告する。提出方法は、紙媒体及び電子媒体によるものとする。</w:t>
      </w: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①月１回：進捗報告</w:t>
      </w:r>
    </w:p>
    <w:p>
      <w:pPr>
        <w:pStyle w:val="0"/>
        <w:spacing w:line="0" w:lineRule="atLeast"/>
        <w:ind w:left="2787" w:hanging="2787" w:hangingChars="14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②最終報告</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指導終了時点</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：指導の状況・結果告書</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満足度アンケート結果及び次年の効果的に実施するための改良提案を含む</w:t>
      </w:r>
      <w:r>
        <w:rPr>
          <w:rFonts w:hint="eastAsia" w:ascii="UD デジタル 教科書体 NK-R" w:hAnsi="UD デジタル 教科書体 NK-R" w:eastAsia="UD デジタル 教科書体 NK-R"/>
          <w:sz w:val="22"/>
        </w:rPr>
        <w:t>)</w:t>
      </w: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（８）効果検証の報告</w:t>
      </w:r>
    </w:p>
    <w:p>
      <w:pPr>
        <w:pStyle w:val="0"/>
        <w:spacing w:line="0" w:lineRule="atLeast"/>
        <w:ind w:left="217" w:leftChars="99" w:firstLine="199" w:firstLine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プログラム参加者と非参加者との比較等により、プログラムの効果検証を行い、報告をする。検証する指標については、鹿児島県糖尿病性腎症重症化予防プログラムを参考に、アウトプット指標及びアウトカム評価を設定する。</w:t>
      </w:r>
    </w:p>
    <w:p>
      <w:pPr>
        <w:pStyle w:val="0"/>
        <w:spacing w:line="0" w:lineRule="atLeast"/>
        <w:ind w:leftChars="0" w:firstLineChars="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（９）指導にあたっての個人情報の取扱い、守秘義務</w:t>
      </w:r>
    </w:p>
    <w:p>
      <w:pPr>
        <w:pStyle w:val="0"/>
        <w:spacing w:line="0" w:lineRule="atLeast"/>
        <w:ind w:left="219" w:leftChars="100" w:firstLine="199" w:firstLine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指導に係る個人情報の取扱いは慎重かつ丁寧に行い、紛失等のないよう細心の注意を払って行なうこと。また、指導を通じて知り得た個人情報等のいかなる情報も、第三者に漏らさないこと。本契約が終了し又は解除された後も同様であること。</w:t>
      </w:r>
    </w:p>
    <w:p>
      <w:pPr>
        <w:pStyle w:val="0"/>
        <w:spacing w:line="0" w:lineRule="atLeast"/>
        <w:ind w:left="110" w:leftChars="50"/>
        <w:rPr>
          <w:rFonts w:hint="default" w:ascii="UD デジタル 教科書体 NK-R" w:hAnsi="UD デジタル 教科書体 NK-R" w:eastAsia="UD デジタル 教科書体 NK-R"/>
          <w:sz w:val="22"/>
        </w:rPr>
      </w:pP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xml:space="preserve">6. </w:t>
      </w:r>
      <w:r>
        <w:rPr>
          <w:rFonts w:hint="eastAsia" w:ascii="UD デジタル 教科書体 NK-R" w:hAnsi="UD デジタル 教科書体 NK-R" w:eastAsia="UD デジタル 教科書体 NK-R"/>
          <w:sz w:val="22"/>
        </w:rPr>
        <w:t>成果物</w:t>
      </w:r>
    </w:p>
    <w:p>
      <w:pPr>
        <w:pStyle w:val="0"/>
        <w:spacing w:line="0" w:lineRule="atLeast"/>
        <w:ind w:left="0" w:leftChars="0" w:firstLine="199" w:firstLine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本業務における成果物は以下のとおりとする。</w:t>
      </w:r>
    </w:p>
    <w:p>
      <w:pPr>
        <w:pStyle w:val="0"/>
        <w:spacing w:line="0" w:lineRule="atLeast"/>
        <w:ind w:firstLine="199" w:firstLine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１</w:t>
      </w:r>
      <w:r>
        <w:rPr>
          <w:rFonts w:hint="eastAsia" w:ascii="UD デジタル 教科書体 NK-R" w:hAnsi="UD デジタル 教科書体 NK-R" w:eastAsia="UD デジタル 教科書体 NK-R"/>
          <w:sz w:val="22"/>
        </w:rPr>
        <w:t xml:space="preserve">) </w:t>
      </w:r>
      <w:r>
        <w:rPr>
          <w:rFonts w:hint="eastAsia" w:ascii="UD デジタル 教科書体 NK-R" w:hAnsi="UD デジタル 教科書体 NK-R" w:eastAsia="UD デジタル 教科書体 NK-R"/>
          <w:sz w:val="22"/>
        </w:rPr>
        <w:t>保健指導実施報告書</w:t>
      </w: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xml:space="preserve">   </w:t>
      </w:r>
      <w:r>
        <w:rPr>
          <w:rFonts w:hint="eastAsia" w:ascii="UD デジタル 教科書体 NK-R" w:hAnsi="UD デジタル 教科書体 NK-R" w:eastAsia="UD デジタル 教科書体 NK-R"/>
          <w:sz w:val="22"/>
        </w:rPr>
        <w:t>　月１回対象者の主治医へ報告していた報告書。</w:t>
      </w:r>
    </w:p>
    <w:p>
      <w:pPr>
        <w:pStyle w:val="0"/>
        <w:spacing w:line="0" w:lineRule="atLeast"/>
        <w:ind w:firstLine="199" w:firstLine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２</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報告書</w:t>
      </w: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w:t>
      </w:r>
      <w:r>
        <w:rPr>
          <w:rFonts w:hint="eastAsia" w:ascii="UD デジタル 教科書体 NK-R" w:hAnsi="UD デジタル 教科書体 NK-R" w:eastAsia="UD デジタル 教科書体 NK-R"/>
          <w:sz w:val="22"/>
        </w:rPr>
        <w:t xml:space="preserve"> </w:t>
      </w:r>
      <w:r>
        <w:rPr>
          <w:rFonts w:hint="eastAsia" w:ascii="UD デジタル 教科書体 NK-R" w:hAnsi="UD デジタル 教科書体 NK-R" w:eastAsia="UD デジタル 教科書体 NK-R"/>
          <w:sz w:val="22"/>
        </w:rPr>
        <w:t>ア　進捗状況</w:t>
      </w: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w:t>
      </w:r>
      <w:r>
        <w:rPr>
          <w:rFonts w:hint="eastAsia" w:ascii="UD デジタル 教科書体 NK-R" w:hAnsi="UD デジタル 教科書体 NK-R" w:eastAsia="UD デジタル 教科書体 NK-R"/>
          <w:sz w:val="22"/>
        </w:rPr>
        <w:t xml:space="preserve"> </w:t>
      </w:r>
      <w:r>
        <w:rPr>
          <w:rFonts w:hint="eastAsia" w:ascii="UD デジタル 教科書体 NK-R" w:hAnsi="UD デジタル 教科書体 NK-R" w:eastAsia="UD デジタル 教科書体 NK-R"/>
          <w:sz w:val="22"/>
        </w:rPr>
        <w:t>イ　最終報告書</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指導状況結果、満足度アンケート、改良提案等</w:t>
      </w:r>
      <w:r>
        <w:rPr>
          <w:rFonts w:hint="eastAsia" w:ascii="UD デジタル 教科書体 NK-R" w:hAnsi="UD デジタル 教科書体 NK-R" w:eastAsia="UD デジタル 教科書体 NK-R"/>
          <w:sz w:val="22"/>
        </w:rPr>
        <w:t>)</w:t>
      </w:r>
    </w:p>
    <w:p>
      <w:pPr>
        <w:pStyle w:val="0"/>
        <w:spacing w:line="0" w:lineRule="atLeast"/>
        <w:ind w:firstLine="199" w:firstLine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３</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効果検証報告書</w:t>
      </w: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xml:space="preserve">   </w:t>
      </w:r>
      <w:r>
        <w:rPr>
          <w:rFonts w:hint="eastAsia" w:ascii="UD デジタル 教科書体 NK-R" w:hAnsi="UD デジタル 教科書体 NK-R" w:eastAsia="UD デジタル 教科書体 NK-R"/>
          <w:sz w:val="22"/>
        </w:rPr>
        <w:t>　ア　プログラム参加者と非参加者との比較による報告書</w:t>
      </w: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w:t>
      </w:r>
      <w:r>
        <w:rPr>
          <w:rFonts w:hint="eastAsia" w:ascii="UD デジタル 教科書体 NK-R" w:hAnsi="UD デジタル 教科書体 NK-R" w:eastAsia="UD デジタル 教科書体 NK-R"/>
          <w:sz w:val="22"/>
        </w:rPr>
        <w:t xml:space="preserve"> </w:t>
      </w:r>
      <w:r>
        <w:rPr>
          <w:rFonts w:hint="eastAsia" w:ascii="UD デジタル 教科書体 NK-R" w:hAnsi="UD デジタル 教科書体 NK-R" w:eastAsia="UD デジタル 教科書体 NK-R"/>
          <w:sz w:val="22"/>
        </w:rPr>
        <w:t>イ　アの概要版</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ホームページ掲載用</w:t>
      </w:r>
      <w:r>
        <w:rPr>
          <w:rFonts w:hint="eastAsia" w:ascii="UD デジタル 教科書体 NK-R" w:hAnsi="UD デジタル 教科書体 NK-R" w:eastAsia="UD デジタル 教科書体 NK-R"/>
          <w:sz w:val="22"/>
        </w:rPr>
        <w:t>)</w:t>
      </w:r>
    </w:p>
    <w:p>
      <w:pPr>
        <w:pStyle w:val="0"/>
        <w:spacing w:line="0" w:lineRule="atLeast"/>
        <w:rPr>
          <w:rFonts w:hint="default" w:ascii="UD デジタル 教科書体 NK-R" w:hAnsi="UD デジタル 教科書体 NK-R" w:eastAsia="UD デジタル 教科書体 NK-R"/>
          <w:sz w:val="22"/>
        </w:rPr>
      </w:pP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xml:space="preserve">7. </w:t>
      </w:r>
      <w:r>
        <w:rPr>
          <w:rFonts w:hint="eastAsia" w:ascii="UD デジタル 教科書体 NK-R" w:hAnsi="UD デジタル 教科書体 NK-R" w:eastAsia="UD デジタル 教科書体 NK-R"/>
          <w:sz w:val="22"/>
        </w:rPr>
        <w:t>スケジュール</w:t>
      </w:r>
    </w:p>
    <w:p>
      <w:pPr>
        <w:pStyle w:val="0"/>
        <w:spacing w:line="0" w:lineRule="atLeast"/>
        <w:ind w:firstLine="199" w:firstLine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契約後すみやかに、全体スケジュール等の詳細について打ち合わせを実施すること。なお、現状のスケジュール概要（予定）については、以下のとおりとする。</w:t>
      </w: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（１）対象者抽出</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指導開始２か月前</w:t>
      </w:r>
      <w:r>
        <w:rPr>
          <w:rFonts w:hint="eastAsia" w:ascii="UD デジタル 教科書体 NK-R" w:hAnsi="UD デジタル 教科書体 NK-R" w:eastAsia="UD デジタル 教科書体 NK-R"/>
          <w:sz w:val="22"/>
        </w:rPr>
        <w:t xml:space="preserve">  </w:t>
      </w: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（２）指導利用勧奨通知書の作成</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指導開始２か月前</w:t>
      </w:r>
      <w:r>
        <w:rPr>
          <w:rFonts w:hint="eastAsia" w:ascii="UD デジタル 教科書体 NK-R" w:hAnsi="UD デジタル 教科書体 NK-R" w:eastAsia="UD デジタル 教科書体 NK-R"/>
          <w:sz w:val="22"/>
        </w:rPr>
        <w:t xml:space="preserve">  </w:t>
      </w: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（３）指導利用勧奨通知の発送</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指導開始１か月前</w:t>
      </w:r>
      <w:r>
        <w:rPr>
          <w:rFonts w:hint="eastAsia" w:ascii="UD デジタル 教科書体 NK-R" w:hAnsi="UD デジタル 教科書体 NK-R" w:eastAsia="UD デジタル 教科書体 NK-R"/>
          <w:sz w:val="22"/>
        </w:rPr>
        <w:t xml:space="preserve"> </w:t>
      </w: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（４）対象者の確定・指導開始</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実施３か月</w:t>
      </w: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（５）進捗状況：指導開始後毎月１回</w:t>
      </w:r>
      <w:r>
        <w:rPr>
          <w:rFonts w:hint="eastAsia" w:ascii="UD デジタル 教科書体 NK-R" w:hAnsi="UD デジタル 教科書体 NK-R" w:eastAsia="UD デジタル 教科書体 NK-R"/>
          <w:sz w:val="22"/>
        </w:rPr>
        <w:t xml:space="preserve"> </w:t>
      </w: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（６）保健指導実施報告：指導開始後毎月１回以上</w:t>
      </w: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（７）最終報告書</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指導状況結果、満足度アンケート、改良提案等</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：最終指導終了後翌々月末日</w:t>
      </w: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（８）効果検証報告：最終指導終了後翌々月末日</w:t>
      </w:r>
    </w:p>
    <w:p>
      <w:pPr>
        <w:pStyle w:val="0"/>
        <w:spacing w:line="0" w:lineRule="atLeast"/>
        <w:rPr>
          <w:rFonts w:hint="default" w:ascii="UD デジタル 教科書体 NK-R" w:hAnsi="UD デジタル 教科書体 NK-R" w:eastAsia="UD デジタル 教科書体 NK-R"/>
          <w:sz w:val="22"/>
        </w:rPr>
      </w:pP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xml:space="preserve">8. </w:t>
      </w:r>
      <w:r>
        <w:rPr>
          <w:rFonts w:hint="eastAsia" w:ascii="UD デジタル 教科書体 NK-R" w:hAnsi="UD デジタル 教科書体 NK-R" w:eastAsia="UD デジタル 教科書体 NK-R"/>
          <w:sz w:val="22"/>
        </w:rPr>
        <w:t>完了報告</w:t>
      </w:r>
    </w:p>
    <w:p>
      <w:pPr>
        <w:pStyle w:val="0"/>
        <w:spacing w:line="0" w:lineRule="atLeast"/>
        <w:ind w:left="0" w:leftChars="0" w:firstLine="199" w:firstLine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業務終了後、</w:t>
      </w:r>
      <w:r>
        <w:rPr>
          <w:rFonts w:hint="eastAsia" w:ascii="UD デジタル 教科書体 NK-R" w:hAnsi="UD デジタル 教科書体 NK-R" w:eastAsia="UD デジタル 教科書体 NK-R"/>
          <w:sz w:val="22"/>
        </w:rPr>
        <w:t>6.</w:t>
      </w:r>
      <w:r>
        <w:rPr>
          <w:rFonts w:hint="eastAsia" w:ascii="UD デジタル 教科書体 NK-R" w:hAnsi="UD デジタル 教科書体 NK-R" w:eastAsia="UD デジタル 教科書体 NK-R"/>
          <w:sz w:val="22"/>
        </w:rPr>
        <w:t>成果物を作成し、委託者に提出する。</w:t>
      </w:r>
    </w:p>
    <w:p>
      <w:pPr>
        <w:pStyle w:val="0"/>
        <w:spacing w:line="0" w:lineRule="atLeast"/>
        <w:rPr>
          <w:rFonts w:hint="default" w:ascii="UD デジタル 教科書体 NK-R" w:hAnsi="UD デジタル 教科書体 NK-R" w:eastAsia="UD デジタル 教科書体 NK-R"/>
          <w:sz w:val="22"/>
        </w:rPr>
      </w:pPr>
    </w:p>
    <w:p>
      <w:pPr>
        <w:pStyle w:val="0"/>
        <w:spacing w:line="0" w:lineRule="atLeast"/>
        <w:ind w:left="1"/>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xml:space="preserve">9. </w:t>
      </w:r>
      <w:r>
        <w:rPr>
          <w:rFonts w:hint="eastAsia" w:ascii="UD デジタル 教科書体 NK-R" w:hAnsi="UD デジタル 教科書体 NK-R" w:eastAsia="UD デジタル 教科書体 NK-R"/>
          <w:sz w:val="22"/>
        </w:rPr>
        <w:t>提供データについて</w:t>
      </w:r>
    </w:p>
    <w:p>
      <w:pPr>
        <w:pStyle w:val="0"/>
        <w:spacing w:line="0" w:lineRule="atLeast"/>
        <w:ind w:left="0" w:leftChars="0" w:firstLine="199" w:firstLine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委託者により提供するデータは、次のとおりとし、医療費分析等業務仕様書に準じたデータを受託者に提供するものとする。</w:t>
      </w:r>
    </w:p>
    <w:p>
      <w:pPr>
        <w:pStyle w:val="0"/>
        <w:spacing w:line="0" w:lineRule="atLeast"/>
        <w:ind w:left="0" w:leftChars="0" w:firstLine="0" w:firstLineChars="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（１）レセプトデータ</w:t>
      </w:r>
    </w:p>
    <w:p>
      <w:pPr>
        <w:pStyle w:val="0"/>
        <w:spacing w:line="0" w:lineRule="atLeast"/>
        <w:ind w:left="0" w:leftChars="0" w:firstLine="0" w:firstLineChars="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（２）特定健診データ</w:t>
      </w:r>
    </w:p>
    <w:p>
      <w:pPr>
        <w:pStyle w:val="0"/>
        <w:spacing w:line="0" w:lineRule="atLeast"/>
        <w:ind w:leftChars="0" w:firstLineChars="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（３）被保険者マスタ</w:t>
      </w:r>
    </w:p>
    <w:p>
      <w:pPr>
        <w:pStyle w:val="0"/>
        <w:spacing w:line="0" w:lineRule="atLeast"/>
        <w:ind w:leftChars="0" w:firstLineChars="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（４）宛名データ　</w:t>
      </w:r>
    </w:p>
    <w:p>
      <w:pPr>
        <w:pStyle w:val="0"/>
        <w:spacing w:line="0" w:lineRule="atLeast"/>
        <w:ind w:left="219" w:leftChars="100"/>
        <w:rPr>
          <w:rFonts w:hint="default" w:ascii="UD デジタル 教科書体 NK-R" w:hAnsi="UD デジタル 教科書体 NK-R" w:eastAsia="UD デジタル 教科書体 NK-R"/>
          <w:sz w:val="22"/>
        </w:rPr>
      </w:pPr>
    </w:p>
    <w:p>
      <w:pPr>
        <w:pStyle w:val="0"/>
        <w:autoSpaceDE w:val="0"/>
        <w:autoSpaceDN w:val="0"/>
        <w:adjustRightInd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10.</w:t>
      </w:r>
      <w:r>
        <w:rPr>
          <w:rFonts w:hint="eastAsia" w:ascii="UD デジタル 教科書体 NK-R" w:hAnsi="UD デジタル 教科書体 NK-R" w:eastAsia="UD デジタル 教科書体 NK-R"/>
          <w:sz w:val="22"/>
        </w:rPr>
        <w:t>その他</w:t>
      </w:r>
    </w:p>
    <w:p>
      <w:pPr>
        <w:pStyle w:val="0"/>
        <w:autoSpaceDE w:val="0"/>
        <w:autoSpaceDN w:val="0"/>
        <w:adjustRightInd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（１）対象者へ対応する際は、対象者の行動変容に繋がるよう、丁寧な保健指導を行う。</w:t>
      </w:r>
    </w:p>
    <w:p>
      <w:pPr>
        <w:pStyle w:val="0"/>
        <w:autoSpaceDE w:val="0"/>
        <w:autoSpaceDN w:val="0"/>
        <w:adjustRightInd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（２）電子ファイルの受け渡しについては、</w:t>
      </w:r>
      <w:r>
        <w:rPr>
          <w:rFonts w:hint="eastAsia" w:ascii="UD デジタル 教科書体 NK-R" w:hAnsi="UD デジタル 教科書体 NK-R" w:eastAsia="UD デジタル 教科書体 NK-R"/>
          <w:sz w:val="22"/>
        </w:rPr>
        <w:t>LGWAN-</w:t>
      </w:r>
      <w:r>
        <w:rPr>
          <w:rFonts w:hint="eastAsia" w:ascii="UD デジタル 教科書体 NK-R" w:hAnsi="UD デジタル 教科書体 NK-R" w:eastAsia="UD デジタル 教科書体 NK-R"/>
          <w:sz w:val="22"/>
        </w:rPr>
        <w:t>ＡＳＰを用いたサービスで行う。</w:t>
      </w:r>
    </w:p>
    <w:p>
      <w:pPr>
        <w:pStyle w:val="0"/>
        <w:autoSpaceDE w:val="0"/>
        <w:autoSpaceDN w:val="0"/>
        <w:adjustRightInd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（３）データの加工等に必要な機器の準備、運搬等にかかる費用については全て受託者の負担とする。</w:t>
      </w:r>
    </w:p>
    <w:p>
      <w:pPr>
        <w:pStyle w:val="0"/>
        <w:autoSpaceDE w:val="0"/>
        <w:autoSpaceDN w:val="0"/>
        <w:adjustRightInd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（４）委託者が要請する連絡や協議には迅速に対処する。</w:t>
      </w:r>
    </w:p>
    <w:p>
      <w:pPr>
        <w:pStyle w:val="0"/>
        <w:autoSpaceDE w:val="0"/>
        <w:autoSpaceDN w:val="0"/>
        <w:adjustRightInd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（５）業務の処理を第三者に委任し、または請け負わせてはならない。</w:t>
      </w:r>
    </w:p>
    <w:p>
      <w:pPr>
        <w:pStyle w:val="0"/>
        <w:autoSpaceDE w:val="0"/>
        <w:autoSpaceDN w:val="0"/>
        <w:adjustRightInd w:val="0"/>
        <w:spacing w:line="0" w:lineRule="atLeast"/>
        <w:ind w:left="0" w:leftChars="0" w:hanging="597" w:hangingChars="3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（６）本仕様に定めのない事項その他本仕様の条項に関し疑義が生じたときは、委託者・受託者協議のうえ円満に解決を図るものとする。</w:t>
      </w:r>
    </w:p>
    <w:p>
      <w:pPr>
        <w:pStyle w:val="37"/>
        <w:rPr>
          <w:rFonts w:hint="default" w:ascii="UD デジタル 教科書体 NK-R" w:hAnsi="UD デジタル 教科書体 NK-R" w:eastAsia="UD デジタル 教科書体 NK-R"/>
          <w:sz w:val="22"/>
        </w:rPr>
      </w:pPr>
    </w:p>
    <w:sectPr>
      <w:footerReference r:id="rId5" w:type="default"/>
      <w:pgSz w:w="11906" w:h="16838"/>
      <w:pgMar w:top="1134" w:right="1134" w:bottom="851" w:left="1134" w:header="0" w:footer="0" w:gutter="0"/>
      <w:cols w:space="720"/>
      <w:formProt w:val="0"/>
      <w:textDirection w:val="lrTb"/>
      <w:docGrid w:type="linesAndChars" w:linePitch="330" w:charSpace="-4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Liberation Sans">
    <w:panose1 w:val="00000000000000000000"/>
    <w:charset w:val="01"/>
    <w:family w:val="swiss"/>
    <w:pitch w:val="fixed"/>
    <w:sig w:usb0="00000000" w:usb1="00000000" w:usb2="00000000" w:usb3="00000000" w:csb0="00000000" w:csb1="00000000"/>
  </w:font>
  <w:font w:name="DejaVu Sans">
    <w:panose1 w:val="00000000000000000000"/>
    <w:charset w:val="00"/>
    <w:family w:val="roma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K-R">
    <w:panose1 w:val="00000000000000000000"/>
    <w:charset w:val="80"/>
    <w:family w:val="roman"/>
    <w:pitch w:val="fixed"/>
    <w:sig w:usb0="00000000" w:usb1="00000000" w:usb2="00000000" w:usb3="00000000" w:csb0="00000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101610425"/>
      <w:docPartObj>
        <w:docPartGallery w:val="Page Numbers (Bottom of Page)"/>
        <w:docPartUnique/>
      </w:docPartObj>
    </w:sdtPr>
    <w:sdtEndPr>
      <w:rPr>
        <w:rFonts w:hint="eastAsia" w:ascii="UD デジタル 教科書体 NK-R" w:hAnsi="UD デジタル 教科書体 NK-R" w:eastAsia="UD デジタル 教科書体 NK-R"/>
        <w:sz w:val="22"/>
      </w:rPr>
    </w:sdtEndPr>
    <w:sdtContent>
      <w:p>
        <w:pPr>
          <w:pStyle w:val="36"/>
          <w:jc w:val="center"/>
          <w:rPr>
            <w:rFonts w:hint="default" w:ascii="UD デジタル 教科書体 NK-R" w:hAnsi="UD デジタル 教科書体 NK-R" w:eastAsia="UD デジタル 教科書体 NK-R"/>
            <w:sz w:val="22"/>
          </w:rPr>
        </w:pPr>
        <w:r>
          <w:rPr>
            <w:rFonts w:hint="eastAsia"/>
          </w:rPr>
          <w:fldChar w:fldCharType="begin"/>
        </w:r>
        <w:r>
          <w:rPr>
            <w:rFonts w:hint="eastAsia"/>
          </w:rPr>
          <w:instrText xml:space="preserve">PAGE  \* MERGEFORMAT </w:instrText>
        </w:r>
        <w:r>
          <w:rPr>
            <w:rFonts w:hint="eastAsia"/>
          </w:rPr>
          <w:fldChar w:fldCharType="separate"/>
        </w:r>
        <w:r>
          <w:rPr>
            <w:rFonts w:hint="default" w:ascii="UD デジタル 教科書体 NK-R" w:hAnsi="UD デジタル 教科書体 NK-R" w:eastAsia="UD デジタル 教科書体 NK-R"/>
            <w:sz w:val="22"/>
          </w:rPr>
          <w:t>2</w:t>
        </w:r>
        <w:r>
          <w:rPr>
            <w:rFonts w:hint="eastAsia"/>
          </w:rPr>
          <w:fldChar w:fldCharType="end"/>
        </w:r>
      </w:p>
    </w:sdtContent>
  </w:sdt>
  <w:p>
    <w:pPr>
      <w:pStyle w:val="3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rawingGridHorizontalSpacing w:val="219"/>
  <w:drawingGridVerticalSpacing w:val="165"/>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ヘッダー (文字)"/>
    <w:next w:val="15"/>
    <w:link w:val="0"/>
    <w:uiPriority w:val="0"/>
    <w:qFormat/>
    <w:rPr>
      <w:rFonts w:ascii="ＭＳ 明朝" w:hAnsi="ＭＳ 明朝"/>
      <w:sz w:val="24"/>
    </w:rPr>
  </w:style>
  <w:style w:type="character" w:styleId="16" w:customStyle="1">
    <w:name w:val="フッター (文字)"/>
    <w:next w:val="16"/>
    <w:link w:val="0"/>
    <w:uiPriority w:val="0"/>
    <w:qFormat/>
    <w:rPr>
      <w:rFonts w:ascii="ＭＳ 明朝" w:hAnsi="ＭＳ 明朝"/>
      <w:sz w:val="24"/>
    </w:rPr>
  </w:style>
  <w:style w:type="character" w:styleId="17" w:customStyle="1">
    <w:name w:val="結語 (文字)"/>
    <w:basedOn w:val="10"/>
    <w:next w:val="17"/>
    <w:link w:val="0"/>
    <w:uiPriority w:val="0"/>
    <w:qFormat/>
    <w:rPr>
      <w:sz w:val="21"/>
    </w:rPr>
  </w:style>
  <w:style w:type="character" w:styleId="18">
    <w:name w:val="annotation reference"/>
    <w:basedOn w:val="10"/>
    <w:next w:val="18"/>
    <w:link w:val="0"/>
    <w:uiPriority w:val="0"/>
    <w:semiHidden/>
    <w:qFormat/>
    <w:rPr>
      <w:sz w:val="18"/>
    </w:rPr>
  </w:style>
  <w:style w:type="character" w:styleId="19" w:customStyle="1">
    <w:name w:val="スタイル2 (文字)"/>
    <w:basedOn w:val="10"/>
    <w:next w:val="19"/>
    <w:link w:val="0"/>
    <w:uiPriority w:val="0"/>
    <w:qFormat/>
    <w:rPr>
      <w:rFonts w:ascii="ＭＳ 明朝" w:hAnsi="ＭＳ 明朝"/>
      <w:sz w:val="21"/>
    </w:rPr>
  </w:style>
  <w:style w:type="character" w:styleId="20" w:customStyle="1">
    <w:name w:val="スタイル1 (文字)"/>
    <w:basedOn w:val="19"/>
    <w:next w:val="20"/>
    <w:link w:val="0"/>
    <w:uiPriority w:val="0"/>
    <w:qFormat/>
    <w:rPr>
      <w:rFonts w:ascii="ＭＳ 明朝" w:hAnsi="ＭＳ 明朝"/>
      <w:sz w:val="21"/>
    </w:rPr>
  </w:style>
  <w:style w:type="character" w:styleId="21" w:customStyle="1">
    <w:name w:val="本文インデント 2 (文字)"/>
    <w:basedOn w:val="10"/>
    <w:next w:val="21"/>
    <w:link w:val="0"/>
    <w:uiPriority w:val="0"/>
    <w:qFormat/>
    <w:rPr>
      <w:sz w:val="21"/>
    </w:rPr>
  </w:style>
  <w:style w:type="character" w:styleId="22" w:customStyle="1">
    <w:name w:val="コメント文字列 (文字)"/>
    <w:basedOn w:val="10"/>
    <w:next w:val="22"/>
    <w:link w:val="0"/>
    <w:uiPriority w:val="0"/>
    <w:qFormat/>
    <w:rPr>
      <w:rFonts w:ascii="ＭＳ 明朝" w:hAnsi="ＭＳ 明朝"/>
      <w:sz w:val="24"/>
    </w:rPr>
  </w:style>
  <w:style w:type="character" w:styleId="23" w:customStyle="1">
    <w:name w:val="コメント内容 (文字)"/>
    <w:basedOn w:val="22"/>
    <w:next w:val="23"/>
    <w:link w:val="0"/>
    <w:uiPriority w:val="0"/>
    <w:qFormat/>
    <w:rPr>
      <w:rFonts w:ascii="ＭＳ 明朝" w:hAnsi="ＭＳ 明朝"/>
      <w:b w:val="1"/>
      <w:sz w:val="24"/>
    </w:rPr>
  </w:style>
  <w:style w:type="character" w:styleId="24" w:customStyle="1">
    <w:name w:val="本文インデント (文字)"/>
    <w:basedOn w:val="10"/>
    <w:next w:val="24"/>
    <w:link w:val="0"/>
    <w:uiPriority w:val="0"/>
    <w:qFormat/>
    <w:rPr>
      <w:rFonts w:ascii="ＭＳ 明朝" w:hAnsi="ＭＳ 明朝"/>
      <w:sz w:val="24"/>
    </w:rPr>
  </w:style>
  <w:style w:type="character" w:styleId="25" w:customStyle="1">
    <w:name w:val="本文インデント 3 (文字)"/>
    <w:basedOn w:val="10"/>
    <w:next w:val="25"/>
    <w:link w:val="0"/>
    <w:uiPriority w:val="0"/>
    <w:qFormat/>
    <w:rPr>
      <w:rFonts w:ascii="ＭＳ 明朝" w:hAnsi="ＭＳ 明朝"/>
      <w:sz w:val="16"/>
    </w:rPr>
  </w:style>
  <w:style w:type="character" w:styleId="26" w:customStyle="1">
    <w:name w:val="ListLabel 1"/>
    <w:next w:val="26"/>
    <w:link w:val="0"/>
    <w:uiPriority w:val="0"/>
    <w:qFormat/>
    <w:rPr>
      <w:rFonts w:eastAsia="ＭＳ 明朝"/>
      <w:sz w:val="21"/>
    </w:rPr>
  </w:style>
  <w:style w:type="character" w:styleId="27" w:customStyle="1">
    <w:name w:val="ListLabel 2"/>
    <w:next w:val="27"/>
    <w:link w:val="0"/>
    <w:uiPriority w:val="0"/>
    <w:qFormat/>
    <w:rPr>
      <w:rFonts w:eastAsia="ＭＳ 明朝"/>
    </w:rPr>
  </w:style>
  <w:style w:type="character" w:styleId="28" w:customStyle="1">
    <w:name w:val="ListLabel 3"/>
    <w:next w:val="28"/>
    <w:link w:val="0"/>
    <w:uiPriority w:val="0"/>
    <w:qFormat/>
    <w:rPr>
      <w:rFonts w:eastAsia="Times New Roman"/>
    </w:rPr>
  </w:style>
  <w:style w:type="paragraph" w:styleId="29" w:customStyle="1">
    <w:name w:val="Heading"/>
    <w:basedOn w:val="0"/>
    <w:next w:val="30"/>
    <w:link w:val="0"/>
    <w:uiPriority w:val="0"/>
    <w:qFormat/>
    <w:pPr>
      <w:keepNext w:val="1"/>
      <w:spacing w:before="240" w:beforeLines="0" w:beforeAutospacing="0" w:after="120" w:afterLines="0" w:afterAutospacing="0"/>
    </w:pPr>
    <w:rPr>
      <w:rFonts w:ascii="Liberation Sans" w:hAnsi="Liberation Sans" w:eastAsia="DejaVu Sans"/>
      <w:sz w:val="28"/>
    </w:rPr>
  </w:style>
  <w:style w:type="paragraph" w:styleId="30">
    <w:name w:val="Body Text"/>
    <w:basedOn w:val="0"/>
    <w:next w:val="30"/>
    <w:link w:val="0"/>
    <w:uiPriority w:val="0"/>
    <w:pPr>
      <w:spacing w:after="140" w:afterLines="0" w:afterAutospacing="0" w:line="288" w:lineRule="auto"/>
    </w:pPr>
  </w:style>
  <w:style w:type="paragraph" w:styleId="31">
    <w:name w:val="List"/>
    <w:basedOn w:val="30"/>
    <w:next w:val="31"/>
    <w:link w:val="0"/>
    <w:uiPriority w:val="0"/>
  </w:style>
  <w:style w:type="paragraph" w:styleId="32">
    <w:name w:val="caption"/>
    <w:basedOn w:val="0"/>
    <w:next w:val="32"/>
    <w:link w:val="0"/>
    <w:uiPriority w:val="0"/>
    <w:semiHidden/>
    <w:qFormat/>
    <w:pPr>
      <w:suppressLineNumbers w:val="1"/>
      <w:spacing w:before="120" w:beforeLines="0" w:beforeAutospacing="0" w:after="120" w:afterLines="0" w:afterAutospacing="0"/>
    </w:pPr>
    <w:rPr>
      <w:i w:val="1"/>
    </w:rPr>
  </w:style>
  <w:style w:type="paragraph" w:styleId="33" w:customStyle="1">
    <w:name w:val="Index"/>
    <w:basedOn w:val="0"/>
    <w:next w:val="33"/>
    <w:link w:val="0"/>
    <w:uiPriority w:val="0"/>
    <w:qFormat/>
    <w:pPr>
      <w:suppressLineNumbers w:val="1"/>
    </w:pPr>
  </w:style>
  <w:style w:type="paragraph" w:styleId="34">
    <w:name w:val="Balloon Text"/>
    <w:basedOn w:val="0"/>
    <w:next w:val="34"/>
    <w:link w:val="0"/>
    <w:uiPriority w:val="0"/>
    <w:semiHidden/>
    <w:qFormat/>
    <w:rPr>
      <w:rFonts w:ascii="Arial" w:hAnsi="Arial" w:eastAsia="ＭＳ ゴシック"/>
      <w:sz w:val="18"/>
    </w:rPr>
  </w:style>
  <w:style w:type="paragraph" w:styleId="35">
    <w:name w:val="header"/>
    <w:basedOn w:val="0"/>
    <w:next w:val="35"/>
    <w:link w:val="0"/>
    <w:uiPriority w:val="0"/>
    <w:pPr>
      <w:tabs>
        <w:tab w:val="center" w:leader="none" w:pos="4252"/>
        <w:tab w:val="right" w:leader="none" w:pos="8504"/>
      </w:tabs>
      <w:snapToGrid w:val="0"/>
    </w:pPr>
  </w:style>
  <w:style w:type="paragraph" w:styleId="36">
    <w:name w:val="footer"/>
    <w:basedOn w:val="0"/>
    <w:next w:val="36"/>
    <w:link w:val="0"/>
    <w:uiPriority w:val="0"/>
    <w:pPr>
      <w:tabs>
        <w:tab w:val="center" w:leader="none" w:pos="4252"/>
        <w:tab w:val="right" w:leader="none" w:pos="8504"/>
      </w:tabs>
      <w:snapToGrid w:val="0"/>
    </w:pPr>
  </w:style>
  <w:style w:type="paragraph" w:styleId="37">
    <w:name w:val="Closing"/>
    <w:basedOn w:val="0"/>
    <w:next w:val="37"/>
    <w:link w:val="0"/>
    <w:uiPriority w:val="0"/>
    <w:qFormat/>
    <w:pPr>
      <w:spacing w:line="360" w:lineRule="atLeast"/>
      <w:jc w:val="right"/>
      <w:textAlignment w:val="baseline"/>
    </w:pPr>
    <w:rPr>
      <w:rFonts w:ascii="Century" w:hAnsi="Century"/>
      <w:sz w:val="21"/>
    </w:rPr>
  </w:style>
  <w:style w:type="paragraph" w:styleId="38" w:customStyle="1">
    <w:name w:val="スタイル2"/>
    <w:basedOn w:val="0"/>
    <w:next w:val="38"/>
    <w:link w:val="0"/>
    <w:uiPriority w:val="0"/>
    <w:qFormat/>
    <w:pPr>
      <w:ind w:left="400" w:hanging="300"/>
    </w:pPr>
    <w:rPr>
      <w:sz w:val="21"/>
    </w:rPr>
  </w:style>
  <w:style w:type="paragraph" w:styleId="39" w:customStyle="1">
    <w:name w:val="スタイル3"/>
    <w:basedOn w:val="0"/>
    <w:next w:val="39"/>
    <w:link w:val="0"/>
    <w:uiPriority w:val="0"/>
    <w:qFormat/>
    <w:pPr>
      <w:ind w:left="400" w:hanging="100"/>
    </w:pPr>
    <w:rPr>
      <w:sz w:val="21"/>
    </w:rPr>
  </w:style>
  <w:style w:type="paragraph" w:styleId="40" w:customStyle="1">
    <w:name w:val="スタイル4"/>
    <w:basedOn w:val="0"/>
    <w:next w:val="40"/>
    <w:link w:val="0"/>
    <w:uiPriority w:val="0"/>
    <w:qFormat/>
    <w:pPr>
      <w:ind w:left="500" w:hanging="100"/>
    </w:pPr>
    <w:rPr>
      <w:sz w:val="21"/>
    </w:rPr>
  </w:style>
  <w:style w:type="paragraph" w:styleId="41" w:customStyle="1">
    <w:name w:val="スタイル1"/>
    <w:basedOn w:val="38"/>
    <w:next w:val="41"/>
    <w:link w:val="0"/>
    <w:uiPriority w:val="0"/>
    <w:qFormat/>
    <w:pPr>
      <w:ind w:left="630" w:hanging="630"/>
    </w:pPr>
  </w:style>
  <w:style w:type="paragraph" w:styleId="42" w:customStyle="1">
    <w:name w:val="一太郎"/>
    <w:next w:val="42"/>
    <w:link w:val="0"/>
    <w:uiPriority w:val="0"/>
    <w:qFormat/>
    <w:pPr>
      <w:widowControl w:val="0"/>
      <w:spacing w:line="347" w:lineRule="exact"/>
      <w:jc w:val="both"/>
    </w:pPr>
    <w:rPr>
      <w:spacing w:val="-3"/>
      <w:sz w:val="21"/>
    </w:rPr>
  </w:style>
  <w:style w:type="paragraph" w:styleId="43">
    <w:name w:val="List Paragraph"/>
    <w:basedOn w:val="0"/>
    <w:next w:val="43"/>
    <w:link w:val="0"/>
    <w:uiPriority w:val="0"/>
    <w:qFormat/>
    <w:pPr>
      <w:ind w:left="840"/>
    </w:pPr>
  </w:style>
  <w:style w:type="paragraph" w:styleId="44">
    <w:name w:val="Body Text Indent 2"/>
    <w:basedOn w:val="0"/>
    <w:next w:val="44"/>
    <w:link w:val="0"/>
    <w:uiPriority w:val="0"/>
    <w:qFormat/>
    <w:pPr>
      <w:ind w:left="851" w:hanging="227"/>
      <w:textAlignment w:val="baseline"/>
    </w:pPr>
    <w:rPr>
      <w:rFonts w:ascii="Century" w:hAnsi="Century"/>
      <w:sz w:val="21"/>
    </w:rPr>
  </w:style>
  <w:style w:type="paragraph" w:styleId="45">
    <w:name w:val="annotation text"/>
    <w:basedOn w:val="0"/>
    <w:next w:val="45"/>
    <w:link w:val="0"/>
    <w:uiPriority w:val="0"/>
    <w:semiHidden/>
    <w:qFormat/>
    <w:pPr>
      <w:jc w:val="left"/>
    </w:pPr>
  </w:style>
  <w:style w:type="paragraph" w:styleId="46">
    <w:name w:val="annotation subject"/>
    <w:basedOn w:val="45"/>
    <w:next w:val="46"/>
    <w:link w:val="0"/>
    <w:uiPriority w:val="0"/>
    <w:semiHidden/>
    <w:qFormat/>
    <w:rPr>
      <w:b w:val="1"/>
    </w:rPr>
  </w:style>
  <w:style w:type="paragraph" w:styleId="47">
    <w:name w:val="Body Text Indent"/>
    <w:basedOn w:val="0"/>
    <w:next w:val="47"/>
    <w:link w:val="0"/>
    <w:uiPriority w:val="0"/>
    <w:pPr>
      <w:ind w:left="851"/>
    </w:pPr>
  </w:style>
  <w:style w:type="paragraph" w:styleId="48">
    <w:name w:val="Body Text Indent 3"/>
    <w:basedOn w:val="0"/>
    <w:next w:val="48"/>
    <w:link w:val="0"/>
    <w:uiPriority w:val="0"/>
    <w:qFormat/>
    <w:pPr>
      <w:ind w:left="851"/>
    </w:pPr>
    <w:rPr>
      <w:sz w:val="16"/>
    </w:rPr>
  </w:style>
  <w:style w:type="paragraph" w:styleId="49">
    <w:name w:val="Revision"/>
    <w:next w:val="49"/>
    <w:link w:val="0"/>
    <w:uiPriority w:val="0"/>
    <w:qFormat/>
    <w:rPr>
      <w:rFonts w:ascii="ＭＳ 明朝" w:hAnsi="ＭＳ 明朝"/>
      <w:sz w:val="24"/>
    </w:rPr>
  </w:style>
  <w:style w:type="character" w:styleId="50">
    <w:name w:val="footnote reference"/>
    <w:basedOn w:val="10"/>
    <w:next w:val="50"/>
    <w:link w:val="0"/>
    <w:uiPriority w:val="0"/>
    <w:semiHidden/>
    <w:rPr>
      <w:vertAlign w:val="superscript"/>
    </w:rPr>
  </w:style>
  <w:style w:type="character" w:styleId="51">
    <w:name w:val="endnote reference"/>
    <w:basedOn w:val="10"/>
    <w:next w:val="5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3</Pages>
  <Words>15</Words>
  <Characters>2928</Characters>
  <Application>JUST Note</Application>
  <Lines>123</Lines>
  <Paragraphs>89</Paragraphs>
  <Company>DATA HORIZON</Company>
  <CharactersWithSpaces>2988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糖尿病重症化予防サービス及び受診勧奨通知における業務委託契約書(案)</dc:title>
  <dc:creator>Hironobu Furuta</dc:creator>
  <cp:lastModifiedBy>102健康増進課 保険給付係</cp:lastModifiedBy>
  <cp:lastPrinted>2026-03-04T00:49:16Z</cp:lastPrinted>
  <dcterms:created xsi:type="dcterms:W3CDTF">2026-03-01T23:01:00Z</dcterms:created>
  <dcterms:modified xsi:type="dcterms:W3CDTF">2026-03-04T00:47:17Z</dcterms:modified>
  <cp:revision>7</cp:revision>
</cp:coreProperties>
</file>