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right"/>
        <w:rPr>
          <w:rFonts w:hint="default"/>
          <w:b w:val="1"/>
          <w:sz w:val="22"/>
        </w:rPr>
      </w:pPr>
      <w:r>
        <w:rPr>
          <w:rFonts w:hint="eastAsia"/>
          <w:b w:val="1"/>
          <w:sz w:val="22"/>
          <w:u w:val="single"/>
        </w:rPr>
        <w:t>工事中の消防計画作成例</w:t>
      </w:r>
      <w:r>
        <w:rPr>
          <w:rFonts w:hint="eastAsia"/>
          <w:sz w:val="22"/>
        </w:rPr>
        <w:t>　</w:t>
      </w:r>
    </w:p>
    <w:p>
      <w:pPr>
        <w:pStyle w:val="0"/>
        <w:jc w:val="right"/>
        <w:rPr>
          <w:rFonts w:hint="default"/>
          <w:sz w:val="22"/>
        </w:rPr>
      </w:pPr>
    </w:p>
    <w:p>
      <w:pPr>
        <w:pStyle w:val="0"/>
        <w:jc w:val="center"/>
        <w:rPr>
          <w:rFonts w:hint="default"/>
          <w:b w:val="1"/>
          <w:sz w:val="28"/>
          <w:u w:val="single" w:color="auto"/>
        </w:rPr>
      </w:pPr>
      <w:r>
        <w:rPr>
          <w:rFonts w:hint="eastAsia"/>
          <w:b w:val="1"/>
          <w:sz w:val="28"/>
          <w:u w:val="single" w:color="auto"/>
        </w:rPr>
        <w:t>○○○ビルの工事中の消防計画</w:t>
      </w:r>
    </w:p>
    <w:p>
      <w:pPr>
        <w:pStyle w:val="0"/>
        <w:ind w:firstLine="220" w:firstLineChars="100"/>
        <w:rPr>
          <w:rFonts w:hint="default"/>
          <w:sz w:val="22"/>
          <w:u w:val="single" w:color="auto"/>
        </w:rPr>
      </w:pPr>
      <w:r>
        <w:rPr>
          <w:rFonts w:hint="eastAsia"/>
          <w:sz w:val="22"/>
          <w:u w:val="single" w:color="auto"/>
        </w:rPr>
        <w:t>＊本計画に定めるもの以外については、規定の消防計画による。</w:t>
      </w:r>
      <w:bookmarkStart w:id="0" w:name="_GoBack"/>
      <w:bookmarkEnd w:id="0"/>
    </w:p>
    <w:tbl>
      <w:tblPr>
        <w:tblStyle w:val="23"/>
        <w:tblW w:w="9209" w:type="dxa"/>
        <w:tblInd w:w="0" w:type="dxa"/>
        <w:tblLayout w:type="fixed"/>
        <w:tblLook w:firstRow="1" w:lastRow="0" w:firstColumn="1" w:lastColumn="0" w:noHBand="0" w:noVBand="1" w:val="04A0"/>
      </w:tblPr>
      <w:tblGrid>
        <w:gridCol w:w="9209"/>
      </w:tblGrid>
      <w:tr>
        <w:trPr/>
        <w:tc>
          <w:tcPr>
            <w:tcW w:w="9209" w:type="dxa"/>
            <w:vAlign w:val="top"/>
          </w:tcPr>
          <w:p>
            <w:pPr>
              <w:pStyle w:val="0"/>
              <w:rPr>
                <w:rFonts w:hint="default"/>
                <w:sz w:val="22"/>
                <w:u w:val="single" w:color="auto"/>
              </w:rPr>
            </w:pPr>
            <w:r>
              <w:rPr>
                <w:rFonts w:hint="eastAsia"/>
              </w:rPr>
              <w:t>１　</w:t>
            </w:r>
            <w:r>
              <w:rPr>
                <w:rFonts w:hint="default"/>
                <w:sz w:val="22"/>
              </w:rPr>
              <w:t>工事計画及び施工</w:t>
            </w:r>
            <w:r>
              <w:rPr>
                <w:rFonts w:hint="eastAsia"/>
                <w:sz w:val="22"/>
              </w:rPr>
              <w:t>に関すること</w:t>
            </w:r>
          </w:p>
        </w:tc>
      </w:tr>
      <w:tr>
        <w:trPr>
          <w:trHeight w:val="4668" w:hRule="atLeast"/>
        </w:trPr>
        <w:tc>
          <w:tcPr>
            <w:tcW w:w="9209" w:type="dxa"/>
            <w:vAlign w:val="top"/>
          </w:tcPr>
          <w:p>
            <w:pPr>
              <w:pStyle w:val="0"/>
              <w:spacing w:line="276" w:lineRule="auto"/>
              <w:ind w:left="168" w:leftChars="80"/>
              <w:rPr>
                <w:rFonts w:hint="default"/>
                <w:sz w:val="22"/>
              </w:rPr>
            </w:pPr>
            <w:r>
              <w:rPr>
                <w:rFonts w:hint="eastAsia"/>
                <w:sz w:val="22"/>
              </w:rPr>
              <w:t>(1)</w:t>
            </w:r>
            <w:r>
              <w:rPr>
                <w:rFonts w:hint="eastAsia"/>
                <w:sz w:val="22"/>
              </w:rPr>
              <w:t>　工事概要</w:t>
            </w:r>
          </w:p>
          <w:p>
            <w:pPr>
              <w:pStyle w:val="0"/>
              <w:spacing w:line="276" w:lineRule="auto"/>
              <w:ind w:left="420" w:leftChars="200" w:firstLine="213" w:firstLineChars="97"/>
              <w:rPr>
                <w:rFonts w:hint="default"/>
                <w:color w:val="FF0000"/>
                <w:sz w:val="22"/>
              </w:rPr>
            </w:pPr>
            <w:r>
              <w:rPr>
                <w:rFonts w:hint="eastAsia"/>
                <w:color w:val="FF0000"/>
                <w:sz w:val="22"/>
              </w:rPr>
              <w:t>○○○ビル△△階の事務所（□□商事株式会社）を撤去し、新規に飲食店（レストラン××）が入店するのに伴う内装改修（天井張り替え、間仕切り位置変更、床面のカーペット張り替え）、厨房設備の設置、空調設備の改修、及び消防用設備等（スプリンクラー設備、自動火災報知設備、誘導灯）の工事を行う。</w:t>
            </w:r>
          </w:p>
          <w:p>
            <w:pPr>
              <w:pStyle w:val="0"/>
              <w:spacing w:line="276" w:lineRule="auto"/>
              <w:ind w:left="168" w:leftChars="80"/>
              <w:rPr>
                <w:rFonts w:hint="default"/>
                <w:sz w:val="22"/>
              </w:rPr>
            </w:pPr>
          </w:p>
          <w:p>
            <w:pPr>
              <w:pStyle w:val="0"/>
              <w:spacing w:line="276" w:lineRule="auto"/>
              <w:ind w:left="168" w:leftChars="80"/>
              <w:rPr>
                <w:rFonts w:hint="default"/>
                <w:sz w:val="22"/>
              </w:rPr>
            </w:pPr>
            <w:r>
              <w:rPr>
                <w:rFonts w:hint="eastAsia"/>
                <w:sz w:val="22"/>
              </w:rPr>
              <w:t>(2)</w:t>
            </w:r>
            <w:r>
              <w:rPr>
                <w:rFonts w:hint="eastAsia"/>
                <w:sz w:val="22"/>
              </w:rPr>
              <w:t>　工事日程表</w:t>
            </w:r>
          </w:p>
          <w:p>
            <w:pPr>
              <w:pStyle w:val="0"/>
              <w:spacing w:line="276" w:lineRule="auto"/>
              <w:ind w:left="433" w:leftChars="206"/>
              <w:rPr>
                <w:rFonts w:hint="default"/>
                <w:sz w:val="22"/>
              </w:rPr>
            </w:pPr>
            <w:r>
              <w:rPr>
                <w:rFonts w:hint="eastAsia"/>
                <w:sz w:val="22"/>
              </w:rPr>
              <w:t>ア　工事期間　　　年　　月　　日　　～　　　年　　月　　日　　</w:t>
            </w:r>
          </w:p>
          <w:p>
            <w:pPr>
              <w:pStyle w:val="0"/>
              <w:spacing w:line="276" w:lineRule="auto"/>
              <w:ind w:left="433" w:leftChars="206"/>
              <w:rPr>
                <w:rFonts w:hint="default"/>
                <w:sz w:val="22"/>
              </w:rPr>
            </w:pPr>
            <w:r>
              <w:rPr>
                <w:rFonts w:hint="eastAsia"/>
                <w:sz w:val="22"/>
              </w:rPr>
              <w:t>イ　工事時間帯　　　　時　　　分　　～　　　時　　　分</w:t>
            </w:r>
          </w:p>
          <w:p>
            <w:pPr>
              <w:pStyle w:val="0"/>
              <w:spacing w:line="276" w:lineRule="auto"/>
              <w:ind w:left="433" w:leftChars="206"/>
              <w:rPr>
                <w:rFonts w:hint="default"/>
                <w:sz w:val="22"/>
              </w:rPr>
            </w:pPr>
            <w:r>
              <w:rPr>
                <w:rFonts w:hint="eastAsia"/>
                <w:sz w:val="22"/>
              </w:rPr>
              <w:t>ウ　夜間作業の有無　（　有　・　　無）　　　時　　　分まで</w:t>
            </w:r>
          </w:p>
          <w:p>
            <w:pPr>
              <w:pStyle w:val="0"/>
              <w:spacing w:line="276" w:lineRule="auto"/>
              <w:ind w:left="168" w:leftChars="80"/>
              <w:rPr>
                <w:rFonts w:hint="default"/>
                <w:sz w:val="22"/>
              </w:rPr>
            </w:pPr>
            <w:r>
              <w:rPr>
                <w:rFonts w:hint="eastAsia"/>
                <w:sz w:val="22"/>
              </w:rPr>
              <w:t>(3)</w:t>
            </w:r>
            <w:r>
              <w:rPr>
                <w:rFonts w:hint="eastAsia"/>
                <w:sz w:val="22"/>
              </w:rPr>
              <w:t>　工事範囲　別図による　</w:t>
            </w:r>
            <w:r>
              <w:rPr>
                <w:rFonts w:hint="eastAsia"/>
                <w:color w:val="FF0000"/>
                <w:sz w:val="22"/>
              </w:rPr>
              <w:t>◆</w:t>
            </w:r>
            <w:r>
              <w:rPr>
                <w:rFonts w:hint="eastAsia"/>
                <w:b w:val="1"/>
                <w:color w:val="FF0000"/>
                <w:sz w:val="22"/>
              </w:rPr>
              <w:t>工事部分を明確にした平面図及び立面図等を添付</w:t>
            </w:r>
          </w:p>
          <w:p>
            <w:pPr>
              <w:pStyle w:val="0"/>
              <w:spacing w:line="276" w:lineRule="auto"/>
              <w:ind w:left="168" w:leftChars="80"/>
              <w:rPr>
                <w:rFonts w:hint="default"/>
                <w:sz w:val="22"/>
              </w:rPr>
            </w:pPr>
            <w:r>
              <w:rPr>
                <w:rFonts w:hint="eastAsia"/>
                <w:sz w:val="22"/>
              </w:rPr>
              <w:t>(4)</w:t>
            </w:r>
            <w:r>
              <w:rPr>
                <w:rFonts w:hint="eastAsia"/>
                <w:sz w:val="22"/>
              </w:rPr>
              <w:t>　機能に支障を生じる消防用設備等　別紙１</w:t>
            </w:r>
          </w:p>
          <w:p>
            <w:pPr>
              <w:pStyle w:val="0"/>
              <w:spacing w:line="276" w:lineRule="auto"/>
              <w:ind w:left="168" w:leftChars="80"/>
              <w:rPr>
                <w:rFonts w:hint="default"/>
                <w:sz w:val="22"/>
              </w:rPr>
            </w:pPr>
            <w:r>
              <w:rPr>
                <w:rFonts w:hint="eastAsia"/>
                <w:sz w:val="22"/>
              </w:rPr>
              <w:t>(5)</w:t>
            </w:r>
            <w:r>
              <w:rPr>
                <w:rFonts w:hint="eastAsia"/>
                <w:sz w:val="22"/>
              </w:rPr>
              <w:t>　機能に支障を生じる避難施設等　別紙２</w:t>
            </w:r>
          </w:p>
          <w:p>
            <w:pPr>
              <w:pStyle w:val="0"/>
              <w:spacing w:line="276" w:lineRule="auto"/>
              <w:ind w:left="168" w:leftChars="80"/>
              <w:rPr>
                <w:rFonts w:hint="default"/>
                <w:sz w:val="22"/>
              </w:rPr>
            </w:pPr>
            <w:r>
              <w:rPr>
                <w:rFonts w:hint="eastAsia"/>
                <w:sz w:val="22"/>
              </w:rPr>
              <w:t>(6)</w:t>
            </w:r>
            <w:r>
              <w:rPr>
                <w:rFonts w:hint="eastAsia"/>
                <w:sz w:val="22"/>
              </w:rPr>
              <w:t>　火気を使用する設備器具（以下火気使用器具という。）等の使用等　別紙３</w:t>
            </w:r>
          </w:p>
          <w:p>
            <w:pPr>
              <w:pStyle w:val="0"/>
              <w:spacing w:line="276" w:lineRule="auto"/>
              <w:ind w:left="168" w:leftChars="80"/>
              <w:rPr>
                <w:rFonts w:hint="default"/>
                <w:sz w:val="22"/>
              </w:rPr>
            </w:pPr>
            <w:r>
              <w:rPr>
                <w:rFonts w:hint="eastAsia"/>
                <w:sz w:val="22"/>
              </w:rPr>
              <w:t>(7)</w:t>
            </w:r>
            <w:r>
              <w:rPr>
                <w:rFonts w:hint="eastAsia"/>
                <w:sz w:val="22"/>
              </w:rPr>
              <w:t>　危険物を取扱う作業等　別紙４</w:t>
            </w:r>
          </w:p>
          <w:p>
            <w:pPr>
              <w:pStyle w:val="0"/>
              <w:spacing w:line="276" w:lineRule="auto"/>
              <w:ind w:left="168" w:leftChars="80"/>
              <w:rPr>
                <w:rFonts w:hint="default"/>
                <w:sz w:val="22"/>
              </w:rPr>
            </w:pPr>
            <w:r>
              <w:rPr>
                <w:rFonts w:hint="eastAsia"/>
                <w:sz w:val="22"/>
              </w:rPr>
              <w:t>(8)</w:t>
            </w:r>
            <w:r>
              <w:rPr>
                <w:rFonts w:hint="eastAsia"/>
                <w:sz w:val="22"/>
              </w:rPr>
              <w:t>　連絡先</w:t>
            </w:r>
          </w:p>
          <w:p>
            <w:pPr>
              <w:pStyle w:val="0"/>
              <w:spacing w:line="276" w:lineRule="auto"/>
              <w:ind w:left="168" w:leftChars="80"/>
              <w:rPr>
                <w:rFonts w:hint="default"/>
                <w:sz w:val="22"/>
                <w:u w:val="single" w:color="FF0000"/>
              </w:rPr>
            </w:pPr>
            <w:r>
              <w:rPr>
                <w:rFonts w:hint="eastAsia"/>
                <w:sz w:val="22"/>
              </w:rPr>
              <w:t>　　</w:t>
            </w:r>
            <w:r>
              <w:rPr>
                <w:rFonts w:hint="eastAsia"/>
                <w:sz w:val="22"/>
                <w:u w:val="single" w:color="FF0000"/>
              </w:rPr>
              <w:t>　　　　</w:t>
            </w:r>
            <w:r>
              <w:rPr>
                <w:rFonts w:hint="eastAsia"/>
                <w:color w:val="FF0000"/>
                <w:sz w:val="22"/>
                <w:u w:val="single" w:color="FF0000"/>
              </w:rPr>
              <w:t>○○建設株式会社</w:t>
            </w:r>
            <w:r>
              <w:rPr>
                <w:rFonts w:hint="eastAsia"/>
                <w:sz w:val="22"/>
                <w:u w:val="single" w:color="FF0000"/>
              </w:rPr>
              <w:t>　　　　電話　　　　　　　　</w:t>
            </w:r>
          </w:p>
          <w:p>
            <w:pPr>
              <w:pStyle w:val="0"/>
              <w:spacing w:line="276" w:lineRule="auto"/>
              <w:ind w:left="168" w:leftChars="80"/>
              <w:rPr>
                <w:rFonts w:hint="default"/>
                <w:sz w:val="22"/>
                <w:u w:val="single" w:color="FF0000"/>
              </w:rPr>
            </w:pPr>
            <w:r>
              <w:rPr>
                <w:rFonts w:hint="eastAsia"/>
                <w:sz w:val="22"/>
              </w:rPr>
              <w:t>　　</w:t>
            </w:r>
            <w:r>
              <w:rPr>
                <w:rFonts w:hint="eastAsia"/>
                <w:sz w:val="22"/>
                <w:u w:val="single" w:color="FF0000"/>
              </w:rPr>
              <w:t>現場事務所　　　　　　　　　　　電話　　　　　　　　</w:t>
            </w:r>
          </w:p>
          <w:p>
            <w:pPr>
              <w:pStyle w:val="0"/>
              <w:spacing w:line="276" w:lineRule="auto"/>
              <w:ind w:left="168" w:leftChars="80"/>
              <w:rPr>
                <w:rFonts w:hint="default"/>
                <w:sz w:val="22"/>
              </w:rPr>
            </w:pPr>
            <w:r>
              <w:rPr>
                <w:rFonts w:hint="eastAsia"/>
                <w:sz w:val="22"/>
              </w:rPr>
              <w:t>(9)</w:t>
            </w:r>
            <w:r>
              <w:rPr>
                <w:rFonts w:hint="eastAsia"/>
                <w:sz w:val="22"/>
              </w:rPr>
              <w:t>　緊急連絡先</w:t>
            </w:r>
          </w:p>
          <w:p>
            <w:pPr>
              <w:pStyle w:val="0"/>
              <w:spacing w:line="276" w:lineRule="auto"/>
              <w:ind w:left="168" w:leftChars="80"/>
              <w:rPr>
                <w:rFonts w:hint="default"/>
                <w:sz w:val="22"/>
                <w:u w:val="single" w:color="FF0000"/>
              </w:rPr>
            </w:pPr>
            <w:r>
              <w:rPr>
                <w:rFonts w:hint="eastAsia"/>
                <w:sz w:val="22"/>
              </w:rPr>
              <w:t>　　現場責任者</w:t>
            </w:r>
            <w:r>
              <w:rPr>
                <w:rFonts w:hint="eastAsia"/>
                <w:sz w:val="22"/>
                <w:u w:val="single" w:color="FF0000"/>
              </w:rPr>
              <w:t>　　　　　　　　　　　電話　　　　　　　　</w:t>
            </w:r>
          </w:p>
          <w:p>
            <w:pPr>
              <w:pStyle w:val="0"/>
              <w:spacing w:line="276" w:lineRule="auto"/>
              <w:ind w:left="168" w:leftChars="80"/>
              <w:rPr>
                <w:rFonts w:hint="default"/>
                <w:sz w:val="22"/>
              </w:rPr>
            </w:pPr>
            <w:r>
              <w:rPr>
                <w:rFonts w:hint="eastAsia"/>
                <w:sz w:val="22"/>
              </w:rPr>
              <w:t>(10)</w:t>
            </w:r>
            <w:r>
              <w:rPr>
                <w:rFonts w:hint="eastAsia"/>
                <w:sz w:val="22"/>
              </w:rPr>
              <w:t>　その他　</w:t>
            </w:r>
            <w:r>
              <w:rPr>
                <w:rFonts w:hint="eastAsia"/>
                <w:b w:val="1"/>
                <w:color w:val="FF0000"/>
                <w:sz w:val="22"/>
              </w:rPr>
              <w:t>下請業者等　その他必要事項を記入</w:t>
            </w:r>
          </w:p>
          <w:p>
            <w:pPr>
              <w:pStyle w:val="0"/>
              <w:spacing w:line="276" w:lineRule="auto"/>
              <w:ind w:left="769" w:leftChars="366"/>
              <w:rPr>
                <w:rFonts w:hint="default"/>
                <w:color w:val="FF0000"/>
                <w:sz w:val="22"/>
              </w:rPr>
            </w:pPr>
            <w:r>
              <w:rPr>
                <w:rFonts w:hint="eastAsia"/>
                <w:color w:val="FF0000"/>
                <w:sz w:val="22"/>
              </w:rPr>
              <w:t>内装工事　　　㈱○○美装　　責任者　○○○○　</w:t>
            </w:r>
            <w:r>
              <w:rPr>
                <w:rFonts w:hint="eastAsia" w:eastAsia="Wingdings"/>
                <w:sz w:val="22"/>
              </w:rPr>
              <w:sym w:font="Wingdings" w:char="F028"/>
            </w:r>
            <w:r>
              <w:rPr>
                <w:rFonts w:hint="eastAsia"/>
                <w:color w:val="FF0000"/>
                <w:sz w:val="22"/>
              </w:rPr>
              <w:t>　○○○－○○○○</w:t>
            </w:r>
          </w:p>
          <w:p>
            <w:pPr>
              <w:pStyle w:val="0"/>
              <w:spacing w:line="276" w:lineRule="auto"/>
              <w:ind w:left="769" w:leftChars="366"/>
              <w:rPr>
                <w:rFonts w:hint="default"/>
                <w:color w:val="FF0000"/>
                <w:sz w:val="22"/>
              </w:rPr>
            </w:pPr>
            <w:r>
              <w:rPr>
                <w:rFonts w:hint="eastAsia"/>
                <w:color w:val="FF0000"/>
                <w:sz w:val="22"/>
              </w:rPr>
              <w:t>空調設備　　　○○空調㈱　　責任者　○○○○　</w:t>
            </w:r>
            <w:r>
              <w:rPr>
                <w:rFonts w:hint="eastAsia" w:eastAsia="Wingdings"/>
                <w:sz w:val="22"/>
              </w:rPr>
              <w:sym w:font="Wingdings" w:char="F028"/>
            </w:r>
            <w:r>
              <w:rPr>
                <w:rFonts w:hint="eastAsia"/>
                <w:color w:val="FF0000"/>
                <w:sz w:val="22"/>
              </w:rPr>
              <w:t>　○○○－○○○○</w:t>
            </w:r>
          </w:p>
          <w:p>
            <w:pPr>
              <w:pStyle w:val="0"/>
              <w:spacing w:line="276" w:lineRule="auto"/>
              <w:ind w:left="739" w:leftChars="352"/>
              <w:rPr>
                <w:rFonts w:hint="default"/>
                <w:color w:val="FF0000"/>
                <w:sz w:val="22"/>
              </w:rPr>
            </w:pPr>
            <w:r>
              <w:rPr>
                <w:rFonts w:hint="eastAsia"/>
                <w:color w:val="FF0000"/>
                <w:sz w:val="22"/>
              </w:rPr>
              <w:t>消防用設備等　　○○設備　　責任者　○○○○　</w:t>
            </w:r>
            <w:r>
              <w:rPr>
                <w:rFonts w:hint="eastAsia" w:eastAsia="Wingdings"/>
                <w:sz w:val="22"/>
              </w:rPr>
              <w:sym w:font="Wingdings" w:char="F028"/>
            </w:r>
            <w:r>
              <w:rPr>
                <w:rFonts w:hint="eastAsia"/>
                <w:color w:val="FF0000"/>
                <w:sz w:val="22"/>
              </w:rPr>
              <w:t>　○○○－○○○○</w:t>
            </w:r>
          </w:p>
          <w:p>
            <w:pPr>
              <w:pStyle w:val="0"/>
              <w:spacing w:line="276" w:lineRule="auto"/>
              <w:ind w:left="739" w:leftChars="352"/>
              <w:rPr>
                <w:rFonts w:hint="default"/>
                <w:color w:val="FF0000"/>
                <w:sz w:val="22"/>
              </w:rPr>
            </w:pPr>
          </w:p>
          <w:p>
            <w:pPr>
              <w:pStyle w:val="0"/>
              <w:spacing w:line="276" w:lineRule="auto"/>
              <w:ind w:left="739" w:leftChars="352"/>
              <w:rPr>
                <w:rFonts w:hint="default"/>
                <w:color w:val="FF0000"/>
                <w:sz w:val="22"/>
              </w:rPr>
            </w:pPr>
          </w:p>
          <w:p>
            <w:pPr>
              <w:pStyle w:val="0"/>
              <w:ind w:left="739" w:leftChars="352"/>
              <w:rPr>
                <w:rFonts w:hint="default"/>
                <w:color w:val="FF0000"/>
                <w:sz w:val="22"/>
              </w:rPr>
            </w:pPr>
          </w:p>
          <w:p>
            <w:pPr>
              <w:pStyle w:val="0"/>
              <w:ind w:left="739" w:leftChars="352"/>
              <w:rPr>
                <w:rFonts w:hint="default"/>
                <w:color w:val="FF0000"/>
                <w:sz w:val="22"/>
              </w:rPr>
            </w:pPr>
          </w:p>
          <w:p>
            <w:pPr>
              <w:pStyle w:val="0"/>
              <w:ind w:left="739" w:leftChars="352"/>
              <w:rPr>
                <w:rFonts w:hint="default"/>
                <w:color w:val="FF0000"/>
                <w:sz w:val="22"/>
              </w:rPr>
            </w:pPr>
          </w:p>
          <w:p>
            <w:pPr>
              <w:pStyle w:val="0"/>
              <w:ind w:left="739" w:leftChars="352"/>
              <w:rPr>
                <w:rFonts w:hint="default"/>
                <w:color w:val="FF0000"/>
                <w:sz w:val="22"/>
              </w:rPr>
            </w:pPr>
          </w:p>
          <w:p>
            <w:pPr>
              <w:pStyle w:val="0"/>
              <w:ind w:left="739" w:leftChars="352"/>
              <w:rPr>
                <w:rFonts w:hint="default"/>
                <w:color w:val="FF0000"/>
                <w:sz w:val="22"/>
              </w:rPr>
            </w:pPr>
          </w:p>
          <w:p>
            <w:pPr>
              <w:pStyle w:val="0"/>
              <w:rPr>
                <w:rFonts w:hint="default"/>
                <w:sz w:val="22"/>
                <w:u w:val="single" w:color="auto"/>
              </w:rPr>
            </w:pPr>
          </w:p>
        </w:tc>
      </w:tr>
      <w:tr>
        <w:trPr>
          <w:trHeight w:val="388" w:hRule="atLeast"/>
        </w:trPr>
        <w:tc>
          <w:tcPr>
            <w:tcW w:w="9209" w:type="dxa"/>
            <w:vAlign w:val="top"/>
          </w:tcPr>
          <w:p>
            <w:pPr>
              <w:pStyle w:val="0"/>
              <w:rPr>
                <w:rFonts w:hint="default"/>
                <w:sz w:val="22"/>
              </w:rPr>
            </w:pPr>
            <w:r>
              <w:rPr>
                <w:rFonts w:hint="eastAsia"/>
              </w:rPr>
              <w:t>２　</w:t>
            </w:r>
            <w:r>
              <w:rPr>
                <w:rFonts w:hint="eastAsia"/>
                <w:sz w:val="22"/>
              </w:rPr>
              <w:t>工事中の防火管理体制に関すること</w:t>
            </w:r>
          </w:p>
        </w:tc>
      </w:tr>
      <w:tr>
        <w:trPr>
          <w:trHeight w:val="13586" w:hRule="atLeast"/>
        </w:trPr>
        <w:tc>
          <w:tcPr>
            <w:tcW w:w="9209" w:type="dxa"/>
            <w:vAlign w:val="top"/>
          </w:tcPr>
          <w:p>
            <w:pPr>
              <w:pStyle w:val="0"/>
              <w:ind w:left="141" w:leftChars="67"/>
              <w:rPr>
                <w:rFonts w:hint="default"/>
                <w:sz w:val="22"/>
              </w:rPr>
            </w:pPr>
            <w:r>
              <w:rPr>
                <w:rFonts w:hint="eastAsia"/>
                <w:sz w:val="22"/>
              </w:rPr>
              <w:t>(1)</w:t>
            </w:r>
            <w:r>
              <w:rPr>
                <w:rFonts w:hint="eastAsia"/>
                <w:sz w:val="22"/>
              </w:rPr>
              <w:t>　出火防止対策</w:t>
            </w:r>
          </w:p>
          <w:p>
            <w:pPr>
              <w:pStyle w:val="0"/>
              <w:ind w:left="126" w:leftChars="60"/>
              <w:rPr>
                <w:rFonts w:hint="default"/>
                <w:sz w:val="22"/>
              </w:rPr>
            </w:pPr>
            <w:r>
              <w:rPr>
                <w:rFonts w:hint="eastAsia"/>
                <w:sz w:val="22"/>
              </w:rPr>
              <w:t>　ア　日常の火災予防</w:t>
            </w:r>
          </w:p>
          <w:p>
            <w:pPr>
              <w:pStyle w:val="0"/>
              <w:ind w:left="824" w:leftChars="-86" w:hanging="1005" w:hangingChars="457"/>
              <w:rPr>
                <w:rFonts w:hint="default"/>
                <w:sz w:val="22"/>
              </w:rPr>
            </w:pPr>
            <w:r>
              <w:rPr>
                <w:rFonts w:hint="eastAsia"/>
                <w:sz w:val="22"/>
              </w:rPr>
              <w:t>　　　</w:t>
            </w:r>
            <w:r>
              <w:rPr>
                <w:rFonts w:hint="eastAsia"/>
                <w:sz w:val="22"/>
              </w:rPr>
              <w:t>(</w:t>
            </w:r>
            <w:r>
              <w:rPr>
                <w:rFonts w:hint="eastAsia"/>
                <w:w w:val="80"/>
                <w:sz w:val="22"/>
              </w:rPr>
              <w:t>ア</w:t>
            </w:r>
            <w:r>
              <w:rPr>
                <w:rFonts w:hint="eastAsia"/>
                <w:sz w:val="22"/>
              </w:rPr>
              <w:t>)</w:t>
            </w:r>
            <w:r>
              <w:rPr>
                <w:rFonts w:hint="eastAsia"/>
                <w:sz w:val="22"/>
              </w:rPr>
              <w:t>　防火担当責任者及び火元責任者を別表１「</w:t>
            </w:r>
            <w:r>
              <w:rPr>
                <w:rFonts w:hint="eastAsia" w:eastAsia="ＭＳ 明朝"/>
                <w:sz w:val="22"/>
              </w:rPr>
              <w:t>日常の火災予防の担当者と日常の注意事項</w:t>
            </w:r>
            <w:r>
              <w:rPr>
                <w:rFonts w:hint="eastAsia"/>
                <w:sz w:val="22"/>
              </w:rPr>
              <w:t>」のとおり指定し、それぞれの任務に従って日常の火災予防を行う。</w:t>
            </w:r>
          </w:p>
          <w:p>
            <w:pPr>
              <w:pStyle w:val="0"/>
              <w:ind w:left="824" w:leftChars="-86" w:hanging="1005" w:hangingChars="457"/>
              <w:rPr>
                <w:rFonts w:hint="default"/>
                <w:sz w:val="22"/>
              </w:rPr>
            </w:pPr>
            <w:r>
              <w:rPr>
                <w:rFonts w:hint="eastAsia"/>
                <w:sz w:val="22"/>
              </w:rPr>
              <w:t>　　　</w:t>
            </w:r>
            <w:r>
              <w:rPr>
                <w:rFonts w:hint="eastAsia"/>
                <w:sz w:val="22"/>
              </w:rPr>
              <w:t>(</w:t>
            </w:r>
            <w:r>
              <w:rPr>
                <w:rFonts w:hint="eastAsia"/>
                <w:w w:val="80"/>
                <w:sz w:val="22"/>
              </w:rPr>
              <w:t>イ</w:t>
            </w:r>
            <w:r>
              <w:rPr>
                <w:rFonts w:hint="eastAsia"/>
                <w:sz w:val="22"/>
              </w:rPr>
              <w:t>)</w:t>
            </w:r>
            <w:r>
              <w:rPr>
                <w:rFonts w:hint="eastAsia"/>
                <w:sz w:val="22"/>
              </w:rPr>
              <w:t>　火元責任者は、別表２「自主検査チェック票（日常）」を用いて、担当区域内の日常の火災予防について毎日自主検査を実施する。</w:t>
            </w:r>
          </w:p>
          <w:p>
            <w:pPr>
              <w:pStyle w:val="0"/>
              <w:ind w:left="824" w:leftChars="-86" w:hanging="1005" w:hangingChars="457"/>
              <w:rPr>
                <w:rFonts w:hint="default"/>
                <w:sz w:val="22"/>
              </w:rPr>
            </w:pPr>
            <w:r>
              <w:rPr>
                <w:rFonts w:hint="eastAsia"/>
                <w:sz w:val="22"/>
              </w:rPr>
              <w:t>　　　</w:t>
            </w:r>
            <w:r>
              <w:rPr>
                <w:rFonts w:hint="eastAsia"/>
                <w:sz w:val="22"/>
              </w:rPr>
              <w:t>(</w:t>
            </w:r>
            <w:r>
              <w:rPr>
                <w:rFonts w:hint="eastAsia"/>
                <w:w w:val="80"/>
                <w:sz w:val="22"/>
              </w:rPr>
              <w:t>ウ</w:t>
            </w:r>
            <w:r>
              <w:rPr>
                <w:rFonts w:hint="eastAsia"/>
                <w:w w:val="80"/>
                <w:sz w:val="22"/>
              </w:rPr>
              <w:t>)</w:t>
            </w:r>
            <w:r>
              <w:rPr>
                <w:rFonts w:hint="eastAsia"/>
                <w:sz w:val="22"/>
              </w:rPr>
              <w:t>　火元責任者は、自主検査の結果、異状が認められる時は、防火管理者及び防火管理責任者に報告し、指示を受けて対処する。</w:t>
            </w:r>
          </w:p>
          <w:p>
            <w:pPr>
              <w:pStyle w:val="0"/>
              <w:ind w:left="824" w:leftChars="-86" w:hanging="1005" w:hangingChars="457"/>
              <w:rPr>
                <w:rFonts w:hint="default"/>
                <w:sz w:val="22"/>
              </w:rPr>
            </w:pPr>
            <w:r>
              <w:rPr>
                <w:rFonts w:hint="eastAsia"/>
                <w:sz w:val="22"/>
              </w:rPr>
              <w:t>　　　</w:t>
            </w:r>
            <w:r>
              <w:rPr>
                <w:rFonts w:hint="eastAsia"/>
                <w:sz w:val="22"/>
              </w:rPr>
              <w:t>(</w:t>
            </w:r>
            <w:r>
              <w:rPr>
                <w:rFonts w:hint="eastAsia"/>
                <w:w w:val="80"/>
                <w:sz w:val="22"/>
              </w:rPr>
              <w:t>エ</w:t>
            </w:r>
            <w:r>
              <w:rPr>
                <w:rFonts w:hint="eastAsia"/>
                <w:sz w:val="22"/>
              </w:rPr>
              <w:t>)</w:t>
            </w:r>
            <w:r>
              <w:rPr>
                <w:rFonts w:hint="eastAsia"/>
                <w:sz w:val="22"/>
              </w:rPr>
              <w:t>　その他</w:t>
            </w:r>
          </w:p>
          <w:p>
            <w:pPr>
              <w:pStyle w:val="0"/>
              <w:ind w:left="1034" w:leftChars="393" w:hanging="209" w:hangingChars="95"/>
              <w:rPr>
                <w:rFonts w:hint="default"/>
                <w:color w:val="FF0000"/>
                <w:sz w:val="22"/>
              </w:rPr>
            </w:pPr>
            <w:r>
              <w:rPr>
                <w:rFonts w:hint="default"/>
                <w:color w:val="FF0000"/>
                <w:sz w:val="22"/>
              </w:rPr>
              <w:t>a</w:t>
            </w:r>
            <w:r>
              <w:rPr>
                <w:rFonts w:hint="eastAsia"/>
                <w:color w:val="FF0000"/>
                <w:sz w:val="22"/>
                <w:u w:val="single" w:color="auto"/>
              </w:rPr>
              <w:t>　防火担当責任者は、別表２の自主検査の結果を随時、防火管理者に報告し検印を受ける。</w:t>
            </w:r>
          </w:p>
          <w:p>
            <w:pPr>
              <w:pStyle w:val="0"/>
              <w:ind w:left="1034" w:leftChars="393" w:hanging="209" w:hangingChars="95"/>
              <w:rPr>
                <w:rFonts w:hint="default"/>
                <w:color w:val="FF0000"/>
                <w:sz w:val="22"/>
                <w:u w:val="single" w:color="auto"/>
              </w:rPr>
            </w:pPr>
            <w:r>
              <w:rPr>
                <w:rFonts w:hint="default"/>
                <w:color w:val="FF0000"/>
                <w:sz w:val="22"/>
              </w:rPr>
              <w:t>b</w:t>
            </w:r>
            <w:r>
              <w:rPr>
                <w:rFonts w:hint="eastAsia"/>
                <w:color w:val="FF0000"/>
                <w:sz w:val="22"/>
                <w:u w:val="single" w:color="auto"/>
              </w:rPr>
              <w:t>　工事施工責任者は、作業の開始前又は作業終了時にその日及び翌日の作業内容について、防火管理者に報告する。</w:t>
            </w:r>
          </w:p>
          <w:p>
            <w:pPr>
              <w:pStyle w:val="0"/>
              <w:ind w:left="990" w:leftChars="392" w:hanging="167" w:hangingChars="76"/>
              <w:rPr>
                <w:rFonts w:hint="default"/>
                <w:color w:val="FF0000"/>
                <w:sz w:val="22"/>
              </w:rPr>
            </w:pPr>
            <w:r>
              <w:rPr>
                <w:rFonts w:hint="eastAsia"/>
                <w:color w:val="FF0000"/>
                <w:sz w:val="22"/>
              </w:rPr>
              <w:t>c</w:t>
            </w:r>
            <w:r>
              <w:rPr>
                <w:rFonts w:hint="eastAsia"/>
                <w:color w:val="FF0000"/>
                <w:sz w:val="22"/>
                <w:u w:val="single" w:color="auto"/>
              </w:rPr>
              <w:t>　防火管理責任者は、作業員が火気を使用する場合には、周囲をよく点検し、必要な指示を与える。　　　　　　　　　　　　　　　　</w:t>
            </w:r>
            <w:r>
              <w:rPr>
                <w:rFonts w:hint="eastAsia"/>
                <w:color w:val="FF0000"/>
                <w:sz w:val="22"/>
                <w:u w:val="single" w:color="auto"/>
              </w:rPr>
              <w:t xml:space="preserve"> </w:t>
            </w:r>
            <w:r>
              <w:rPr>
                <w:rFonts w:hint="eastAsia"/>
                <w:color w:val="FF0000"/>
                <w:sz w:val="22"/>
                <w:u w:val="single" w:color="auto"/>
              </w:rPr>
              <w:t>　　　　　　　　　　</w:t>
            </w:r>
          </w:p>
          <w:p>
            <w:pPr>
              <w:pStyle w:val="0"/>
              <w:ind w:left="1034" w:leftChars="393" w:hanging="209" w:hangingChars="95"/>
              <w:rPr>
                <w:rFonts w:hint="default"/>
                <w:sz w:val="22"/>
                <w:u w:val="single" w:color="auto"/>
              </w:rPr>
            </w:pPr>
            <w:r>
              <w:rPr>
                <w:rFonts w:hint="eastAsia"/>
                <w:sz w:val="22"/>
              </w:rPr>
              <w:t>　</w:t>
            </w:r>
            <w:r>
              <w:rPr>
                <w:rFonts w:hint="eastAsia"/>
                <w:sz w:val="22"/>
                <w:u w:val="single" w:color="auto"/>
              </w:rPr>
              <w:t>　　　　　　　　　　　　　　　　　　　　　　　　　　　　　　　　　　　　</w:t>
            </w:r>
          </w:p>
          <w:p>
            <w:pPr>
              <w:pStyle w:val="0"/>
              <w:ind w:left="1034" w:leftChars="393" w:hanging="209" w:hangingChars="95"/>
              <w:rPr>
                <w:rFonts w:hint="default"/>
                <w:sz w:val="22"/>
                <w:u w:val="single" w:color="auto"/>
              </w:rPr>
            </w:pPr>
            <w:r>
              <w:rPr>
                <w:rFonts w:hint="eastAsia"/>
                <w:sz w:val="22"/>
              </w:rPr>
              <w:t>　</w:t>
            </w:r>
            <w:r>
              <w:rPr>
                <w:rFonts w:hint="eastAsia"/>
                <w:sz w:val="22"/>
                <w:u w:val="single" w:color="auto"/>
              </w:rPr>
              <w:t>◆下線を引いた部分に記入　　　　　　　　　　　　　　　　　　　　　　　　</w:t>
            </w:r>
          </w:p>
          <w:p>
            <w:pPr>
              <w:pStyle w:val="0"/>
              <w:ind w:left="1034" w:leftChars="393" w:hanging="209" w:hangingChars="95"/>
              <w:rPr>
                <w:rFonts w:hint="default"/>
                <w:sz w:val="22"/>
                <w:u w:val="single" w:color="auto"/>
              </w:rPr>
            </w:pPr>
            <w:r>
              <w:rPr>
                <w:rFonts w:hint="eastAsia"/>
                <w:sz w:val="22"/>
              </w:rPr>
              <w:t>　</w:t>
            </w:r>
            <w:r>
              <w:rPr>
                <w:rFonts w:hint="eastAsia"/>
                <w:sz w:val="22"/>
                <w:u w:val="single" w:color="auto"/>
              </w:rPr>
              <w:t>　　　　　　　　　　　　　　　　　　　　　　　　　　　　　　　　　　　　</w:t>
            </w:r>
          </w:p>
          <w:p>
            <w:pPr>
              <w:pStyle w:val="0"/>
              <w:rPr>
                <w:rFonts w:hint="default"/>
                <w:sz w:val="22"/>
              </w:rPr>
            </w:pPr>
          </w:p>
          <w:p>
            <w:pPr>
              <w:pStyle w:val="0"/>
              <w:ind w:left="877" w:leftChars="166" w:hanging="528" w:hangingChars="240"/>
              <w:rPr>
                <w:rFonts w:hint="default"/>
                <w:sz w:val="22"/>
              </w:rPr>
            </w:pPr>
            <w:r>
              <w:rPr>
                <w:rFonts w:hint="eastAsia"/>
                <w:sz w:val="22"/>
              </w:rPr>
              <w:t>イ　放火防止対策</w:t>
            </w:r>
          </w:p>
          <w:p>
            <w:pPr>
              <w:pStyle w:val="0"/>
              <w:ind w:left="682" w:leftChars="131" w:hanging="407" w:hangingChars="185"/>
              <w:rPr>
                <w:rFonts w:hint="default"/>
                <w:sz w:val="22"/>
              </w:rPr>
            </w:pPr>
            <w:r>
              <w:rPr>
                <w:rFonts w:hint="eastAsia"/>
                <w:sz w:val="22"/>
              </w:rPr>
              <w:t>　</w:t>
            </w:r>
            <w:r>
              <w:rPr>
                <w:rFonts w:hint="eastAsia"/>
                <w:sz w:val="22"/>
              </w:rPr>
              <w:t>(</w:t>
            </w:r>
            <w:r>
              <w:rPr>
                <w:rFonts w:hint="eastAsia"/>
                <w:w w:val="80"/>
                <w:sz w:val="22"/>
              </w:rPr>
              <w:t>ア</w:t>
            </w:r>
            <w:r>
              <w:rPr>
                <w:rFonts w:hint="eastAsia"/>
                <w:sz w:val="22"/>
              </w:rPr>
              <w:t>)</w:t>
            </w:r>
            <w:r>
              <w:rPr>
                <w:rFonts w:hint="eastAsia"/>
                <w:sz w:val="22"/>
              </w:rPr>
              <w:t>　建物の外周部及び階段等には、可燃性の工事用資材又は梱包材等は置かないようにする。やむを得ず置く場合は整理整頓し難燃性シート等で覆い保管する。</w:t>
            </w:r>
          </w:p>
          <w:p>
            <w:pPr>
              <w:pStyle w:val="0"/>
              <w:ind w:left="682" w:leftChars="131" w:hanging="407" w:hangingChars="185"/>
              <w:rPr>
                <w:rFonts w:hint="default"/>
                <w:sz w:val="22"/>
              </w:rPr>
            </w:pPr>
            <w:r>
              <w:rPr>
                <w:rFonts w:hint="eastAsia"/>
                <w:sz w:val="22"/>
              </w:rPr>
              <w:t>　</w:t>
            </w:r>
            <w:r>
              <w:rPr>
                <w:rFonts w:hint="eastAsia"/>
                <w:sz w:val="22"/>
              </w:rPr>
              <w:t>(</w:t>
            </w:r>
            <w:r>
              <w:rPr>
                <w:rFonts w:hint="eastAsia"/>
                <w:w w:val="80"/>
                <w:sz w:val="22"/>
              </w:rPr>
              <w:t>イ</w:t>
            </w:r>
            <w:r>
              <w:rPr>
                <w:rFonts w:hint="eastAsia"/>
                <w:sz w:val="22"/>
              </w:rPr>
              <w:t>)</w:t>
            </w:r>
            <w:r>
              <w:rPr>
                <w:rFonts w:hint="eastAsia"/>
                <w:sz w:val="22"/>
              </w:rPr>
              <w:t>　</w:t>
            </w:r>
            <w:r>
              <w:rPr>
                <w:rFonts w:hint="eastAsia"/>
                <w:b w:val="1"/>
                <w:color w:val="FF0000"/>
                <w:sz w:val="22"/>
                <w:u w:val="single" w:color="auto"/>
              </w:rPr>
              <w:t>工事施工責任者　　　</w:t>
            </w:r>
            <w:r>
              <w:rPr>
                <w:rFonts w:hint="eastAsia"/>
                <w:sz w:val="22"/>
              </w:rPr>
              <w:t>は、作業終了後に施錠を最終的に確認する。</w:t>
            </w:r>
          </w:p>
          <w:p>
            <w:pPr>
              <w:pStyle w:val="0"/>
              <w:ind w:left="682" w:leftChars="131" w:hanging="407" w:hangingChars="185"/>
              <w:rPr>
                <w:rFonts w:hint="default"/>
                <w:sz w:val="22"/>
              </w:rPr>
            </w:pPr>
            <w:r>
              <w:rPr>
                <w:rFonts w:hint="eastAsia"/>
                <w:sz w:val="22"/>
              </w:rPr>
              <w:t>　</w:t>
            </w:r>
            <w:r>
              <w:rPr>
                <w:rFonts w:hint="eastAsia"/>
                <w:sz w:val="22"/>
              </w:rPr>
              <w:t>(</w:t>
            </w:r>
            <w:r>
              <w:rPr>
                <w:rFonts w:hint="eastAsia"/>
                <w:w w:val="80"/>
                <w:sz w:val="22"/>
              </w:rPr>
              <w:t>ウ</w:t>
            </w:r>
            <w:r>
              <w:rPr>
                <w:rFonts w:hint="eastAsia"/>
                <w:sz w:val="22"/>
              </w:rPr>
              <w:t>)</w:t>
            </w:r>
            <w:r>
              <w:rPr>
                <w:rFonts w:hint="eastAsia"/>
                <w:sz w:val="22"/>
              </w:rPr>
              <w:t>　工事関係者以外の者の工事部分等への立入は禁止とし、</w:t>
            </w:r>
            <w:r>
              <w:rPr>
                <w:rFonts w:hint="eastAsia"/>
                <w:b w:val="1"/>
                <w:color w:val="FF0000"/>
                <w:sz w:val="22"/>
                <w:u w:val="single" w:color="auto"/>
              </w:rPr>
              <w:t>火元責任者及び警備員</w:t>
            </w:r>
            <w:r>
              <w:rPr>
                <w:rFonts w:hint="eastAsia"/>
                <w:sz w:val="22"/>
              </w:rPr>
              <w:t>が、工事部分等への出入りをチェックする。</w:t>
            </w:r>
          </w:p>
          <w:p>
            <w:pPr>
              <w:pStyle w:val="0"/>
              <w:ind w:left="682" w:leftChars="131" w:hanging="407" w:hangingChars="185"/>
              <w:rPr>
                <w:rFonts w:hint="default"/>
                <w:sz w:val="22"/>
              </w:rPr>
            </w:pPr>
            <w:r>
              <w:rPr>
                <w:rFonts w:hint="eastAsia"/>
                <w:sz w:val="22"/>
              </w:rPr>
              <w:t>　</w:t>
            </w:r>
            <w:r>
              <w:rPr>
                <w:rFonts w:hint="eastAsia"/>
                <w:sz w:val="22"/>
              </w:rPr>
              <w:t>(</w:t>
            </w:r>
            <w:r>
              <w:rPr>
                <w:rFonts w:hint="eastAsia"/>
                <w:w w:val="80"/>
                <w:sz w:val="22"/>
              </w:rPr>
              <w:t>エ</w:t>
            </w:r>
            <w:r>
              <w:rPr>
                <w:rFonts w:hint="eastAsia"/>
                <w:sz w:val="22"/>
              </w:rPr>
              <w:t>)</w:t>
            </w:r>
            <w:r>
              <w:rPr>
                <w:rFonts w:hint="eastAsia"/>
                <w:sz w:val="22"/>
              </w:rPr>
              <w:t>　その他</w:t>
            </w:r>
          </w:p>
          <w:p>
            <w:pPr>
              <w:pStyle w:val="0"/>
              <w:ind w:left="656" w:leftChars="-114" w:hanging="895" w:hangingChars="407"/>
              <w:rPr>
                <w:rFonts w:hint="default"/>
                <w:b w:val="1"/>
                <w:color w:val="FF0000"/>
                <w:sz w:val="22"/>
                <w:u w:val="single" w:color="auto"/>
              </w:rPr>
            </w:pPr>
            <w:r>
              <w:rPr>
                <w:rFonts w:hint="eastAsia"/>
                <w:sz w:val="22"/>
              </w:rPr>
              <w:t>　　　　</w:t>
            </w:r>
            <w:r>
              <w:rPr>
                <w:rFonts w:hint="eastAsia"/>
                <w:b w:val="1"/>
                <w:color w:val="FF0000"/>
                <w:sz w:val="22"/>
              </w:rPr>
              <w:t>　　</w:t>
            </w:r>
            <w:r>
              <w:rPr>
                <w:rFonts w:hint="eastAsia"/>
                <w:b w:val="1"/>
                <w:color w:val="FF0000"/>
                <w:sz w:val="22"/>
                <w:u w:val="single" w:color="auto"/>
              </w:rPr>
              <w:t>警備員又は保安員は、工事部分等の巡回警備を行う。　　　　　　　　　</w:t>
            </w:r>
          </w:p>
          <w:p>
            <w:pPr>
              <w:pStyle w:val="0"/>
              <w:ind w:left="656" w:leftChars="246" w:hanging="139" w:hangingChars="63"/>
              <w:rPr>
                <w:rFonts w:hint="default"/>
                <w:sz w:val="22"/>
                <w:u w:val="single" w:color="auto"/>
              </w:rPr>
            </w:pPr>
            <w:r>
              <w:rPr>
                <w:rFonts w:hint="eastAsia"/>
                <w:sz w:val="22"/>
              </w:rPr>
              <w:t>　</w:t>
            </w:r>
            <w:r>
              <w:rPr>
                <w:rFonts w:hint="eastAsia"/>
                <w:sz w:val="22"/>
                <w:u w:val="single" w:color="auto"/>
              </w:rPr>
              <w:t>　　　　　　　　　　　　　　　　　　　　　　　　　　　　　　　　　　　</w:t>
            </w:r>
          </w:p>
          <w:p>
            <w:pPr>
              <w:pStyle w:val="0"/>
              <w:ind w:left="652" w:leftChars="252" w:hanging="123" w:hangingChars="56"/>
              <w:rPr>
                <w:rFonts w:hint="default"/>
                <w:sz w:val="22"/>
                <w:u w:val="single" w:color="auto"/>
              </w:rPr>
            </w:pPr>
            <w:r>
              <w:rPr>
                <w:rFonts w:hint="eastAsia"/>
                <w:sz w:val="22"/>
              </w:rPr>
              <w:t>　</w:t>
            </w:r>
            <w:r>
              <w:rPr>
                <w:rFonts w:hint="eastAsia"/>
                <w:sz w:val="22"/>
                <w:u w:val="single" w:color="auto"/>
              </w:rPr>
              <w:t>　　　　　　　　　　　　　　　　　　　　　　　　　　　　　　　　　　　</w:t>
            </w:r>
          </w:p>
          <w:p>
            <w:pPr>
              <w:pStyle w:val="0"/>
              <w:ind w:left="656" w:leftChars="-114" w:hanging="895" w:hangingChars="407"/>
              <w:rPr>
                <w:rFonts w:hint="default"/>
                <w:sz w:val="22"/>
                <w:u w:val="single" w:color="auto"/>
              </w:rPr>
            </w:pPr>
          </w:p>
          <w:p>
            <w:pPr>
              <w:pStyle w:val="0"/>
              <w:ind w:left="877" w:leftChars="166" w:hanging="528" w:hangingChars="240"/>
              <w:rPr>
                <w:rFonts w:hint="default"/>
                <w:b w:val="1"/>
                <w:color w:val="FF0000"/>
                <w:sz w:val="22"/>
              </w:rPr>
            </w:pPr>
            <w:r>
              <w:rPr>
                <w:rFonts w:hint="eastAsia"/>
                <w:sz w:val="22"/>
              </w:rPr>
              <w:t>ウ　喫煙管理　（屋内は原則禁煙）</w:t>
            </w:r>
          </w:p>
          <w:p>
            <w:pPr>
              <w:pStyle w:val="0"/>
              <w:ind w:left="811" w:leftChars="233" w:hanging="322" w:hangingChars="146"/>
              <w:rPr>
                <w:rFonts w:hint="default"/>
                <w:sz w:val="22"/>
              </w:rPr>
            </w:pPr>
            <w:r>
              <w:rPr>
                <w:rFonts w:hint="eastAsia"/>
                <w:b w:val="1"/>
                <w:sz w:val="22"/>
              </w:rPr>
              <w:t>(</w:t>
            </w:r>
            <w:r>
              <w:rPr>
                <w:rFonts w:hint="eastAsia"/>
                <w:w w:val="80"/>
                <w:sz w:val="22"/>
              </w:rPr>
              <w:t>ア</w:t>
            </w:r>
            <w:r>
              <w:rPr>
                <w:rFonts w:hint="eastAsia"/>
                <w:sz w:val="22"/>
              </w:rPr>
              <w:t>)</w:t>
            </w:r>
            <w:r>
              <w:rPr>
                <w:rFonts w:hint="eastAsia"/>
                <w:sz w:val="22"/>
              </w:rPr>
              <w:t>　喫煙をする場合は、</w:t>
            </w:r>
            <w:r>
              <w:rPr>
                <w:rFonts w:hint="eastAsia"/>
                <w:b w:val="1"/>
                <w:color w:val="FF0000"/>
                <w:sz w:val="22"/>
                <w:u w:val="single" w:color="auto"/>
              </w:rPr>
              <w:t>屋外の○○喫煙所　</w:t>
            </w:r>
            <w:r>
              <w:rPr>
                <w:rFonts w:hint="eastAsia"/>
                <w:sz w:val="22"/>
              </w:rPr>
              <w:t>で行い、喫煙場所には、その旨を掲示し、吸い殻は喫煙者が責任を持って処理する。</w:t>
            </w:r>
          </w:p>
          <w:p>
            <w:pPr>
              <w:pStyle w:val="0"/>
              <w:ind w:left="810" w:leftChars="233" w:hanging="321" w:hangingChars="146"/>
              <w:rPr>
                <w:rFonts w:hint="default"/>
                <w:sz w:val="22"/>
              </w:rPr>
            </w:pPr>
            <w:r>
              <w:rPr>
                <w:rFonts w:hint="eastAsia"/>
                <w:sz w:val="22"/>
              </w:rPr>
              <w:t>(</w:t>
            </w:r>
            <w:r>
              <w:rPr>
                <w:rFonts w:hint="eastAsia"/>
                <w:w w:val="80"/>
                <w:sz w:val="22"/>
              </w:rPr>
              <w:t>イ</w:t>
            </w:r>
            <w:r>
              <w:rPr>
                <w:rFonts w:hint="eastAsia"/>
                <w:sz w:val="22"/>
              </w:rPr>
              <w:t>)</w:t>
            </w:r>
            <w:r>
              <w:rPr>
                <w:rFonts w:hint="eastAsia"/>
                <w:sz w:val="22"/>
              </w:rPr>
              <w:t>　</w:t>
            </w:r>
            <w:r>
              <w:rPr>
                <w:rFonts w:hint="eastAsia"/>
                <w:color w:val="FF0000"/>
                <w:sz w:val="22"/>
                <w:u w:val="single" w:color="FF0000"/>
              </w:rPr>
              <w:t>火元責任者は、</w:t>
            </w:r>
            <w:r>
              <w:rPr>
                <w:rFonts w:hint="eastAsia"/>
                <w:sz w:val="22"/>
              </w:rPr>
              <w:t>毎日作業終了後に喫煙所の確認を行う。</w:t>
            </w:r>
          </w:p>
          <w:p>
            <w:pPr>
              <w:pStyle w:val="0"/>
              <w:ind w:left="877" w:leftChars="166" w:hanging="528" w:hangingChars="240"/>
              <w:rPr>
                <w:rFonts w:hint="default"/>
                <w:sz w:val="22"/>
              </w:rPr>
            </w:pPr>
            <w:r>
              <w:rPr>
                <w:rFonts w:hint="eastAsia"/>
                <w:sz w:val="22"/>
              </w:rPr>
              <w:t>エ　延焼拡大防止</w:t>
            </w:r>
          </w:p>
          <w:p>
            <w:pPr>
              <w:pStyle w:val="0"/>
              <w:ind w:left="810" w:leftChars="233" w:hanging="321" w:hangingChars="146"/>
              <w:rPr>
                <w:rFonts w:hint="default"/>
                <w:sz w:val="22"/>
              </w:rPr>
            </w:pPr>
            <w:r>
              <w:rPr>
                <w:rFonts w:hint="eastAsia"/>
                <w:sz w:val="22"/>
              </w:rPr>
              <w:t>(</w:t>
            </w:r>
            <w:r>
              <w:rPr>
                <w:rFonts w:hint="eastAsia"/>
                <w:w w:val="80"/>
                <w:sz w:val="22"/>
              </w:rPr>
              <w:t>ア</w:t>
            </w:r>
            <w:r>
              <w:rPr>
                <w:rFonts w:hint="eastAsia"/>
                <w:sz w:val="22"/>
              </w:rPr>
              <w:t>)</w:t>
            </w:r>
            <w:r>
              <w:rPr>
                <w:rFonts w:hint="eastAsia"/>
                <w:sz w:val="22"/>
              </w:rPr>
              <w:t>　</w:t>
            </w:r>
            <w:r>
              <w:rPr>
                <w:rFonts w:hint="eastAsia"/>
                <w:color w:val="FF0000"/>
                <w:sz w:val="22"/>
                <w:u w:val="single" w:color="auto"/>
              </w:rPr>
              <w:t>防火戸、防火シャッター　</w:t>
            </w:r>
            <w:r>
              <w:rPr>
                <w:rFonts w:hint="eastAsia"/>
                <w:sz w:val="22"/>
              </w:rPr>
              <w:t>の周囲には、延焼媒体となる可燃物や閉鎖障害となる物品を放置しない。</w:t>
            </w:r>
          </w:p>
          <w:p>
            <w:pPr>
              <w:pStyle w:val="0"/>
              <w:tabs>
                <w:tab w:val="left" w:leader="none" w:pos="989"/>
              </w:tabs>
              <w:ind w:left="795" w:leftChars="239" w:hanging="293" w:hangingChars="133"/>
              <w:rPr>
                <w:rFonts w:hint="default"/>
                <w:sz w:val="22"/>
              </w:rPr>
            </w:pPr>
            <w:r>
              <w:rPr>
                <w:rFonts w:hint="eastAsia"/>
                <w:sz w:val="22"/>
              </w:rPr>
              <w:t>(</w:t>
            </w:r>
            <w:r>
              <w:rPr>
                <w:rFonts w:hint="eastAsia"/>
                <w:w w:val="80"/>
                <w:sz w:val="22"/>
              </w:rPr>
              <w:t>イ</w:t>
            </w:r>
            <w:r>
              <w:rPr>
                <w:rFonts w:hint="eastAsia"/>
                <w:sz w:val="22"/>
              </w:rPr>
              <w:t>)</w:t>
            </w:r>
            <w:r>
              <w:rPr>
                <w:rFonts w:hint="eastAsia"/>
                <w:sz w:val="22"/>
              </w:rPr>
              <w:t>　工事中は、作業のため必要がある場合を除き、</w:t>
            </w:r>
            <w:r>
              <w:rPr>
                <w:rFonts w:hint="eastAsia"/>
                <w:color w:val="FF0000"/>
                <w:sz w:val="22"/>
                <w:u w:val="single" w:color="auto"/>
              </w:rPr>
              <w:t>防火戸、防火シャッター　</w:t>
            </w:r>
            <w:r>
              <w:rPr>
                <w:rFonts w:hint="eastAsia"/>
                <w:sz w:val="22"/>
              </w:rPr>
              <w:t>は努めて閉鎖する。</w:t>
            </w:r>
          </w:p>
          <w:p>
            <w:pPr>
              <w:pStyle w:val="0"/>
              <w:rPr>
                <w:rFonts w:hint="default"/>
              </w:rPr>
            </w:pPr>
          </w:p>
        </w:tc>
      </w:tr>
      <w:tr>
        <w:trPr>
          <w:trHeight w:val="2967" w:hRule="atLeast"/>
        </w:trPr>
        <w:tc>
          <w:tcPr>
            <w:tcW w:w="9209" w:type="dxa"/>
            <w:vAlign w:val="top"/>
          </w:tcPr>
          <w:p>
            <w:pPr>
              <w:pStyle w:val="0"/>
              <w:ind w:left="487" w:leftChars="232"/>
              <w:rPr>
                <w:rFonts w:hint="default"/>
                <w:sz w:val="22"/>
              </w:rPr>
            </w:pPr>
            <w:r>
              <w:rPr>
                <w:rFonts w:hint="eastAsia"/>
                <w:sz w:val="22"/>
              </w:rPr>
              <w:t xml:space="preserve"> (</w:t>
            </w:r>
            <w:r>
              <w:rPr>
                <w:rFonts w:hint="eastAsia"/>
                <w:w w:val="80"/>
                <w:sz w:val="22"/>
              </w:rPr>
              <w:t>ウ</w:t>
            </w:r>
            <w:r>
              <w:rPr>
                <w:rFonts w:hint="eastAsia"/>
                <w:sz w:val="22"/>
              </w:rPr>
              <w:t>)</w:t>
            </w:r>
            <w:r>
              <w:rPr>
                <w:rFonts w:hint="eastAsia"/>
                <w:sz w:val="22"/>
              </w:rPr>
              <w:t>　防火戸、防火シャッターは作業終了後努めて閉鎖する。</w:t>
            </w:r>
          </w:p>
          <w:p>
            <w:pPr>
              <w:pStyle w:val="0"/>
              <w:ind w:left="804" w:leftChars="292" w:hanging="191" w:hangingChars="87"/>
              <w:rPr>
                <w:rFonts w:hint="default"/>
                <w:sz w:val="22"/>
              </w:rPr>
            </w:pPr>
            <w:r>
              <w:rPr>
                <w:rFonts w:hint="eastAsia"/>
                <w:sz w:val="22"/>
              </w:rPr>
              <w:t>(</w:t>
            </w:r>
            <w:r>
              <w:rPr>
                <w:rFonts w:hint="eastAsia"/>
                <w:w w:val="80"/>
                <w:sz w:val="22"/>
              </w:rPr>
              <w:t>エ</w:t>
            </w:r>
            <w:r>
              <w:rPr>
                <w:rFonts w:hint="eastAsia"/>
                <w:sz w:val="22"/>
              </w:rPr>
              <w:t>)</w:t>
            </w:r>
            <w:r>
              <w:rPr>
                <w:rFonts w:hint="eastAsia"/>
                <w:sz w:val="22"/>
              </w:rPr>
              <w:t>　その他</w:t>
            </w:r>
          </w:p>
          <w:p>
            <w:pPr>
              <w:pStyle w:val="0"/>
              <w:ind w:left="55" w:leftChars="26"/>
              <w:rPr>
                <w:rFonts w:hint="default"/>
                <w:color w:val="FF0000"/>
                <w:sz w:val="22"/>
                <w:u w:val="single" w:color="auto"/>
              </w:rPr>
            </w:pPr>
            <w:r>
              <w:rPr>
                <w:rFonts w:hint="eastAsia"/>
                <w:sz w:val="22"/>
              </w:rPr>
              <w:t>　　　</w:t>
            </w:r>
            <w:r>
              <w:rPr>
                <w:rFonts w:hint="eastAsia"/>
                <w:color w:val="FF0000"/>
                <w:sz w:val="22"/>
              </w:rPr>
              <w:t>　　</w:t>
            </w:r>
            <w:r>
              <w:rPr>
                <w:rFonts w:hint="eastAsia"/>
                <w:color w:val="FF0000"/>
                <w:sz w:val="22"/>
                <w:u w:val="single" w:color="auto"/>
              </w:rPr>
              <w:t>作業終了時に防火管理責任者が、防火区画の状況を確認する。　　　　</w:t>
            </w:r>
          </w:p>
          <w:p>
            <w:pPr>
              <w:pStyle w:val="0"/>
              <w:rPr>
                <w:rFonts w:hint="default"/>
                <w:sz w:val="22"/>
              </w:rPr>
            </w:pPr>
            <w:r>
              <w:rPr>
                <w:rFonts w:hint="eastAsia"/>
                <w:sz w:val="22"/>
              </w:rPr>
              <w:t>　　　　　　　　　　　　　　　　　　　　　　　　　　　　　　　　　　　　　　</w:t>
            </w:r>
          </w:p>
          <w:p>
            <w:pPr>
              <w:pStyle w:val="0"/>
              <w:rPr>
                <w:rFonts w:hint="default"/>
                <w:sz w:val="22"/>
              </w:rPr>
            </w:pPr>
            <w:r>
              <w:rPr>
                <w:rFonts w:hint="eastAsia"/>
                <w:sz w:val="22"/>
              </w:rPr>
              <w:t>（</w:t>
            </w:r>
            <w:r>
              <w:rPr>
                <w:rFonts w:hint="eastAsia"/>
                <w:sz w:val="22"/>
              </w:rPr>
              <w:t>2</w:t>
            </w:r>
            <w:r>
              <w:rPr>
                <w:rFonts w:hint="eastAsia"/>
                <w:sz w:val="22"/>
              </w:rPr>
              <w:t>）相互連絡体制等　　</w:t>
            </w:r>
          </w:p>
          <w:p>
            <w:pPr>
              <w:pStyle w:val="0"/>
              <w:ind w:left="612" w:leftChars="172" w:hanging="251" w:hangingChars="114"/>
              <w:rPr>
                <w:rFonts w:hint="default"/>
                <w:sz w:val="22"/>
              </w:rPr>
            </w:pPr>
            <w:r>
              <w:rPr>
                <w:rFonts w:hint="eastAsia"/>
                <w:sz w:val="22"/>
              </w:rPr>
              <w:t>ア　</w:t>
            </w:r>
            <w:r>
              <w:rPr>
                <w:rFonts w:hint="eastAsia"/>
                <w:color w:val="FF0000"/>
                <w:sz w:val="22"/>
                <w:u w:val="single" w:color="auto"/>
              </w:rPr>
              <w:t>防火管理者</w:t>
            </w:r>
            <w:r>
              <w:rPr>
                <w:rFonts w:hint="eastAsia"/>
                <w:sz w:val="22"/>
              </w:rPr>
              <w:t>は、火災予防上必要な事項について、必要に応じて、</w:t>
            </w:r>
            <w:r>
              <w:rPr>
                <w:rFonts w:hint="eastAsia"/>
                <w:color w:val="FF0000"/>
                <w:sz w:val="22"/>
                <w:u w:val="single" w:color="auto"/>
              </w:rPr>
              <w:t>工事責任者等</w:t>
            </w:r>
            <w:r>
              <w:rPr>
                <w:rFonts w:hint="eastAsia"/>
                <w:sz w:val="22"/>
              </w:rPr>
              <w:t>に指導、監督を行う。</w:t>
            </w:r>
          </w:p>
          <w:p>
            <w:pPr>
              <w:pStyle w:val="0"/>
              <w:ind w:left="612" w:leftChars="172" w:hanging="251" w:hangingChars="114"/>
              <w:rPr>
                <w:rFonts w:hint="default"/>
                <w:sz w:val="22"/>
              </w:rPr>
            </w:pPr>
            <w:r>
              <w:rPr>
                <w:rFonts w:hint="eastAsia"/>
                <w:sz w:val="22"/>
              </w:rPr>
              <w:t>イ　防火管理者は、</w:t>
            </w:r>
            <w:r>
              <w:rPr>
                <w:rFonts w:hint="eastAsia"/>
                <w:color w:val="FF0000"/>
                <w:sz w:val="22"/>
                <w:u w:val="single" w:color="FF0000"/>
              </w:rPr>
              <w:t>工事関係者等</w:t>
            </w:r>
            <w:r>
              <w:rPr>
                <w:rFonts w:hint="eastAsia"/>
                <w:sz w:val="22"/>
              </w:rPr>
              <w:t>と工事の開始前に十分協議を行う。</w:t>
            </w:r>
          </w:p>
          <w:p>
            <w:pPr>
              <w:pStyle w:val="0"/>
              <w:ind w:left="612" w:leftChars="172" w:hanging="251" w:hangingChars="114"/>
              <w:rPr>
                <w:rFonts w:hint="default"/>
                <w:sz w:val="22"/>
              </w:rPr>
            </w:pPr>
            <w:r>
              <w:rPr>
                <w:rFonts w:hint="eastAsia"/>
                <w:sz w:val="22"/>
              </w:rPr>
              <w:t>ウ　工事責任者は、工事の開始・終了の報告、溶接・溶断作業の事前報告、危険物品の持ち込み・使用の事前報告を</w:t>
            </w:r>
            <w:r>
              <w:rPr>
                <w:rFonts w:hint="eastAsia"/>
                <w:color w:val="FF0000"/>
                <w:sz w:val="22"/>
                <w:u w:val="single" w:color="FF0000"/>
              </w:rPr>
              <w:t>防火管理者</w:t>
            </w:r>
            <w:r>
              <w:rPr>
                <w:rFonts w:hint="eastAsia"/>
                <w:sz w:val="22"/>
              </w:rPr>
              <w:t>に行う。</w:t>
            </w:r>
          </w:p>
          <w:p>
            <w:pPr>
              <w:pStyle w:val="0"/>
              <w:ind w:left="612" w:leftChars="172" w:hanging="251" w:hangingChars="114"/>
              <w:rPr>
                <w:rFonts w:hint="default"/>
                <w:sz w:val="22"/>
              </w:rPr>
            </w:pPr>
            <w:r>
              <w:rPr>
                <w:rFonts w:hint="eastAsia"/>
                <w:sz w:val="22"/>
              </w:rPr>
              <w:t>エ　工事部分内又は使用している部分から火災が発生した場合は、相互連絡体制を図る。</w:t>
            </w:r>
          </w:p>
          <w:p>
            <w:pPr>
              <w:pStyle w:val="0"/>
              <w:ind w:left="612" w:leftChars="172" w:hanging="251" w:hangingChars="114"/>
              <w:rPr>
                <w:rFonts w:hint="default"/>
                <w:sz w:val="22"/>
              </w:rPr>
            </w:pPr>
            <w:r>
              <w:rPr>
                <w:rFonts w:hint="eastAsia"/>
                <w:sz w:val="22"/>
              </w:rPr>
              <w:t>オ　その他</w:t>
            </w:r>
          </w:p>
          <w:p>
            <w:pPr>
              <w:pStyle w:val="0"/>
              <w:ind w:left="601" w:leftChars="286" w:firstLine="264" w:firstLineChars="120"/>
              <w:rPr>
                <w:rFonts w:hint="default"/>
                <w:color w:val="FF0000"/>
                <w:sz w:val="22"/>
                <w:u w:val="single" w:color="auto"/>
              </w:rPr>
            </w:pPr>
            <w:r>
              <w:rPr>
                <w:rFonts w:hint="eastAsia"/>
                <w:color w:val="FF0000"/>
                <w:sz w:val="22"/>
                <w:u w:val="single" w:color="auto"/>
              </w:rPr>
              <w:t>防火管理者等と工事責任者等は、適宜又は定期的に連絡会を開催し、工事の進捗状況と防火管理対策について、連絡調整、確認を行う。　　　　　　　　　　</w:t>
            </w:r>
          </w:p>
          <w:p>
            <w:pPr>
              <w:pStyle w:val="0"/>
              <w:ind w:left="660" w:hanging="660" w:hangingChars="300"/>
              <w:rPr>
                <w:rFonts w:hint="default"/>
                <w:sz w:val="22"/>
              </w:rPr>
            </w:pPr>
          </w:p>
          <w:p>
            <w:pPr>
              <w:pStyle w:val="0"/>
              <w:ind w:left="659" w:leftChars="79" w:hanging="493" w:hangingChars="224"/>
              <w:rPr>
                <w:rFonts w:hint="default"/>
                <w:sz w:val="22"/>
              </w:rPr>
            </w:pPr>
            <w:r>
              <w:rPr>
                <w:rFonts w:hint="eastAsia"/>
                <w:sz w:val="22"/>
              </w:rPr>
              <w:t>(3)</w:t>
            </w:r>
            <w:r>
              <w:rPr>
                <w:rFonts w:hint="eastAsia"/>
                <w:sz w:val="22"/>
              </w:rPr>
              <w:t>　地震対策</w:t>
            </w:r>
          </w:p>
          <w:p>
            <w:pPr>
              <w:pStyle w:val="0"/>
              <w:ind w:left="875" w:leftChars="206" w:hanging="442" w:hangingChars="201"/>
              <w:rPr>
                <w:rFonts w:hint="default"/>
                <w:sz w:val="22"/>
              </w:rPr>
            </w:pPr>
            <w:r>
              <w:rPr>
                <w:rFonts w:hint="eastAsia"/>
                <w:sz w:val="22"/>
              </w:rPr>
              <w:t>ア　日常の地震対策</w:t>
            </w:r>
          </w:p>
          <w:p>
            <w:pPr>
              <w:pStyle w:val="0"/>
              <w:ind w:left="894" w:leftChars="273" w:hanging="321" w:hangingChars="146"/>
              <w:rPr>
                <w:rFonts w:hint="default"/>
                <w:sz w:val="22"/>
              </w:rPr>
            </w:pPr>
            <w:r>
              <w:rPr>
                <w:rFonts w:hint="eastAsia"/>
                <w:sz w:val="22"/>
              </w:rPr>
              <w:t>(</w:t>
            </w:r>
            <w:r>
              <w:rPr>
                <w:rFonts w:hint="eastAsia"/>
                <w:w w:val="80"/>
                <w:sz w:val="22"/>
              </w:rPr>
              <w:t>ア</w:t>
            </w:r>
            <w:r>
              <w:rPr>
                <w:rFonts w:hint="eastAsia"/>
                <w:sz w:val="22"/>
              </w:rPr>
              <w:t>)</w:t>
            </w:r>
            <w:r>
              <w:rPr>
                <w:rFonts w:hint="eastAsia"/>
                <w:sz w:val="22"/>
              </w:rPr>
              <w:t>　地震対策を実施する責任者は、</w:t>
            </w:r>
            <w:r>
              <w:rPr>
                <w:rFonts w:hint="eastAsia"/>
                <w:color w:val="FF0000"/>
                <w:sz w:val="22"/>
                <w:u w:val="single" w:color="auto"/>
              </w:rPr>
              <w:t>防火管理責任者　</w:t>
            </w:r>
            <w:r>
              <w:rPr>
                <w:rFonts w:hint="eastAsia"/>
                <w:sz w:val="22"/>
              </w:rPr>
              <w:t>とする。</w:t>
            </w:r>
          </w:p>
          <w:p>
            <w:pPr>
              <w:pStyle w:val="0"/>
              <w:ind w:left="894" w:leftChars="273" w:hanging="321" w:hangingChars="146"/>
              <w:rPr>
                <w:rFonts w:hint="default"/>
                <w:sz w:val="22"/>
              </w:rPr>
            </w:pPr>
            <w:r>
              <w:rPr>
                <w:rFonts w:hint="eastAsia"/>
                <w:sz w:val="22"/>
              </w:rPr>
              <w:t>(</w:t>
            </w:r>
            <w:r>
              <w:rPr>
                <w:rFonts w:hint="eastAsia"/>
                <w:w w:val="80"/>
                <w:sz w:val="22"/>
              </w:rPr>
              <w:t>イ</w:t>
            </w:r>
            <w:r>
              <w:rPr>
                <w:rFonts w:hint="eastAsia"/>
                <w:sz w:val="22"/>
              </w:rPr>
              <w:t>)</w:t>
            </w:r>
            <w:r>
              <w:rPr>
                <w:rFonts w:hint="eastAsia"/>
                <w:sz w:val="22"/>
              </w:rPr>
              <w:t>　建築物の倒壊、施設物の転倒、落下防止及び火気設備器具からの出火防止を重点とし、次の事項について予防処置を実施する。</w:t>
            </w:r>
          </w:p>
          <w:p>
            <w:pPr>
              <w:pStyle w:val="0"/>
              <w:ind w:left="659" w:leftChars="314" w:firstLine="277" w:firstLineChars="126"/>
              <w:rPr>
                <w:rFonts w:hint="default"/>
                <w:sz w:val="22"/>
              </w:rPr>
            </w:pPr>
            <w:r>
              <w:rPr>
                <w:rFonts w:hint="default"/>
                <w:sz w:val="22"/>
              </w:rPr>
              <w:t>a</w:t>
            </w:r>
            <w:r>
              <w:rPr>
                <w:rFonts w:hint="eastAsia"/>
                <w:sz w:val="22"/>
              </w:rPr>
              <w:t>　工事用資機材等の転倒防止処置</w:t>
            </w:r>
          </w:p>
          <w:p>
            <w:pPr>
              <w:pStyle w:val="0"/>
              <w:ind w:left="659" w:leftChars="314" w:firstLine="277" w:firstLineChars="126"/>
              <w:rPr>
                <w:rFonts w:hint="default"/>
                <w:sz w:val="22"/>
              </w:rPr>
            </w:pPr>
            <w:r>
              <w:rPr>
                <w:rFonts w:hint="eastAsia"/>
                <w:sz w:val="22"/>
              </w:rPr>
              <w:t>b</w:t>
            </w:r>
            <w:r>
              <w:rPr>
                <w:rFonts w:hint="eastAsia"/>
                <w:sz w:val="22"/>
              </w:rPr>
              <w:t>　工事用足場、資材等の落下、飛散防止処置</w:t>
            </w:r>
          </w:p>
          <w:p>
            <w:pPr>
              <w:pStyle w:val="0"/>
              <w:ind w:left="659" w:leftChars="314" w:firstLine="277" w:firstLineChars="126"/>
              <w:rPr>
                <w:rFonts w:hint="default"/>
                <w:sz w:val="22"/>
              </w:rPr>
            </w:pPr>
            <w:r>
              <w:rPr>
                <w:rFonts w:hint="eastAsia"/>
                <w:sz w:val="22"/>
              </w:rPr>
              <w:t>c</w:t>
            </w:r>
            <w:r>
              <w:rPr>
                <w:rFonts w:hint="eastAsia"/>
                <w:sz w:val="22"/>
              </w:rPr>
              <w:t>　その他</w:t>
            </w:r>
          </w:p>
          <w:p>
            <w:pPr>
              <w:pStyle w:val="0"/>
              <w:ind w:left="659" w:leftChars="314" w:firstLine="332" w:firstLineChars="151"/>
              <w:rPr>
                <w:rFonts w:hint="default"/>
                <w:color w:val="FF0000"/>
                <w:sz w:val="22"/>
                <w:u w:val="single" w:color="auto"/>
              </w:rPr>
            </w:pPr>
            <w:r>
              <w:rPr>
                <w:rFonts w:hint="eastAsia"/>
                <w:color w:val="FF0000"/>
                <w:sz w:val="22"/>
              </w:rPr>
              <w:t>(</w:t>
            </w:r>
            <w:r>
              <w:rPr>
                <w:rFonts w:hint="eastAsia"/>
                <w:color w:val="FF0000"/>
                <w:sz w:val="22"/>
                <w:u w:val="single" w:color="auto"/>
              </w:rPr>
              <w:t>ａ</w:t>
            </w:r>
            <w:r>
              <w:rPr>
                <w:rFonts w:hint="eastAsia"/>
                <w:color w:val="FF0000"/>
                <w:sz w:val="22"/>
                <w:u w:val="single" w:color="auto"/>
              </w:rPr>
              <w:t>)</w:t>
            </w:r>
            <w:r>
              <w:rPr>
                <w:rFonts w:hint="eastAsia"/>
                <w:color w:val="FF0000"/>
                <w:sz w:val="22"/>
                <w:u w:val="single" w:color="auto"/>
              </w:rPr>
              <w:t>　建築物、工作物等の安全確保のための点検と補強　　　　　　　　　　　</w:t>
            </w:r>
          </w:p>
          <w:p>
            <w:pPr>
              <w:pStyle w:val="0"/>
              <w:ind w:left="659" w:leftChars="314" w:firstLine="332" w:firstLineChars="151"/>
              <w:rPr>
                <w:rFonts w:hint="default"/>
                <w:color w:val="FF0000"/>
                <w:sz w:val="22"/>
                <w:u w:val="single" w:color="auto"/>
              </w:rPr>
            </w:pPr>
            <w:r>
              <w:rPr>
                <w:rFonts w:hint="eastAsia"/>
                <w:color w:val="FF0000"/>
                <w:sz w:val="22"/>
              </w:rPr>
              <w:t>(</w:t>
            </w:r>
            <w:r>
              <w:rPr>
                <w:rFonts w:hint="eastAsia"/>
                <w:color w:val="FF0000"/>
                <w:sz w:val="22"/>
                <w:u w:val="single" w:color="auto"/>
              </w:rPr>
              <w:t>ｂ</w:t>
            </w:r>
            <w:r>
              <w:rPr>
                <w:rFonts w:hint="eastAsia"/>
                <w:color w:val="FF0000"/>
                <w:sz w:val="22"/>
                <w:u w:val="single" w:color="auto"/>
              </w:rPr>
              <w:t>)</w:t>
            </w:r>
            <w:r>
              <w:rPr>
                <w:rFonts w:hint="eastAsia"/>
                <w:color w:val="FF0000"/>
                <w:sz w:val="22"/>
                <w:u w:val="single" w:color="auto"/>
              </w:rPr>
              <w:t>　火気設備器具の点検と安全処置　　　　　　　　　　　　　　　　　　　</w:t>
            </w:r>
          </w:p>
          <w:p>
            <w:pPr>
              <w:pStyle w:val="0"/>
              <w:ind w:left="659" w:leftChars="314" w:firstLine="332" w:firstLineChars="151"/>
              <w:rPr>
                <w:rFonts w:hint="default"/>
                <w:color w:val="FF0000"/>
                <w:sz w:val="22"/>
                <w:u w:val="single" w:color="auto"/>
              </w:rPr>
            </w:pPr>
            <w:r>
              <w:rPr>
                <w:rFonts w:hint="eastAsia"/>
                <w:color w:val="FF0000"/>
                <w:sz w:val="22"/>
              </w:rPr>
              <w:t>(</w:t>
            </w:r>
            <w:r>
              <w:rPr>
                <w:rFonts w:hint="eastAsia"/>
                <w:color w:val="FF0000"/>
                <w:sz w:val="22"/>
                <w:u w:val="single" w:color="auto"/>
              </w:rPr>
              <w:t>ｃ</w:t>
            </w:r>
            <w:r>
              <w:rPr>
                <w:rFonts w:hint="eastAsia"/>
                <w:color w:val="FF0000"/>
                <w:sz w:val="22"/>
                <w:u w:val="single" w:color="auto"/>
              </w:rPr>
              <w:t>)</w:t>
            </w:r>
            <w:r>
              <w:rPr>
                <w:rFonts w:hint="eastAsia"/>
                <w:color w:val="FF0000"/>
                <w:sz w:val="22"/>
                <w:u w:val="single" w:color="auto"/>
              </w:rPr>
              <w:t>　火気設備器具は、自動消火装置等の作動状況の検査　　　　　　　　　　</w:t>
            </w:r>
          </w:p>
          <w:p>
            <w:pPr>
              <w:pStyle w:val="0"/>
              <w:ind w:left="659" w:leftChars="314" w:firstLine="332" w:firstLineChars="151"/>
              <w:rPr>
                <w:rFonts w:hint="default"/>
                <w:color w:val="FF0000"/>
                <w:sz w:val="22"/>
                <w:u w:val="single" w:color="auto"/>
              </w:rPr>
            </w:pPr>
            <w:r>
              <w:rPr>
                <w:rFonts w:hint="eastAsia"/>
                <w:color w:val="FF0000"/>
                <w:sz w:val="22"/>
              </w:rPr>
              <w:t>(</w:t>
            </w:r>
            <w:r>
              <w:rPr>
                <w:rFonts w:hint="eastAsia"/>
                <w:color w:val="FF0000"/>
                <w:sz w:val="22"/>
                <w:u w:val="single" w:color="auto"/>
              </w:rPr>
              <w:t>ｄ</w:t>
            </w:r>
            <w:r>
              <w:rPr>
                <w:rFonts w:hint="eastAsia"/>
                <w:color w:val="FF0000"/>
                <w:sz w:val="22"/>
                <w:u w:val="single" w:color="auto"/>
              </w:rPr>
              <w:t>)</w:t>
            </w:r>
            <w:r>
              <w:rPr>
                <w:rFonts w:hint="eastAsia"/>
                <w:color w:val="FF0000"/>
                <w:sz w:val="22"/>
                <w:u w:val="single" w:color="auto"/>
              </w:rPr>
              <w:t>　危険物品は、転倒、飛散防止処置　　　　　　　　　　　　　　　　　　</w:t>
            </w:r>
          </w:p>
          <w:p>
            <w:pPr>
              <w:pStyle w:val="0"/>
              <w:ind w:left="659" w:leftChars="314" w:firstLine="249" w:firstLineChars="113"/>
              <w:rPr>
                <w:rFonts w:hint="default"/>
                <w:sz w:val="22"/>
              </w:rPr>
            </w:pPr>
            <w:r>
              <w:rPr>
                <w:rFonts w:hint="eastAsia"/>
                <w:sz w:val="22"/>
              </w:rPr>
              <w:t>ｄ　その他</w:t>
            </w:r>
          </w:p>
          <w:p>
            <w:pPr>
              <w:pStyle w:val="0"/>
              <w:ind w:left="660" w:hanging="660" w:hangingChars="300"/>
              <w:rPr>
                <w:rFonts w:hint="default"/>
                <w:b w:val="1"/>
                <w:color w:val="FF0000"/>
                <w:sz w:val="22"/>
                <w:u w:val="single" w:color="auto"/>
              </w:rPr>
            </w:pPr>
            <w:r>
              <w:rPr>
                <w:rFonts w:hint="eastAsia"/>
                <w:sz w:val="22"/>
              </w:rPr>
              <w:t>　　　　　</w:t>
            </w:r>
            <w:r>
              <w:rPr>
                <w:rFonts w:hint="eastAsia"/>
                <w:color w:val="FF0000"/>
                <w:sz w:val="22"/>
                <w:u w:val="single" w:color="auto"/>
              </w:rPr>
              <w:t>災害に備えて、必要な備蓄品等を備える。　</w:t>
            </w:r>
            <w:r>
              <w:rPr>
                <w:rFonts w:hint="eastAsia"/>
                <w:b w:val="1"/>
                <w:color w:val="FF0000"/>
                <w:sz w:val="22"/>
                <w:u w:val="single" w:color="auto"/>
              </w:rPr>
              <w:t>　　　　　　　　　　　　　　</w:t>
            </w:r>
          </w:p>
          <w:p>
            <w:pPr>
              <w:pStyle w:val="0"/>
              <w:ind w:left="877" w:leftChars="166" w:hanging="528" w:hangingChars="240"/>
              <w:rPr>
                <w:rFonts w:hint="default"/>
                <w:sz w:val="22"/>
              </w:rPr>
            </w:pPr>
            <w:r>
              <w:rPr>
                <w:rFonts w:hint="eastAsia"/>
                <w:sz w:val="22"/>
              </w:rPr>
              <w:t>イ　地震後の安全処置</w:t>
            </w:r>
          </w:p>
          <w:p>
            <w:pPr>
              <w:pStyle w:val="0"/>
              <w:ind w:left="810" w:leftChars="233" w:hanging="321" w:hangingChars="146"/>
              <w:rPr>
                <w:rFonts w:hint="default"/>
                <w:sz w:val="22"/>
              </w:rPr>
            </w:pPr>
            <w:r>
              <w:rPr>
                <w:rFonts w:hint="eastAsia"/>
                <w:sz w:val="22"/>
              </w:rPr>
              <w:t>(</w:t>
            </w:r>
            <w:r>
              <w:rPr>
                <w:rFonts w:hint="eastAsia"/>
                <w:w w:val="80"/>
                <w:sz w:val="22"/>
              </w:rPr>
              <w:t>ア</w:t>
            </w:r>
            <w:r>
              <w:rPr>
                <w:rFonts w:hint="eastAsia"/>
                <w:sz w:val="22"/>
              </w:rPr>
              <w:t>)</w:t>
            </w:r>
            <w:r>
              <w:rPr>
                <w:rFonts w:hint="eastAsia"/>
                <w:sz w:val="22"/>
              </w:rPr>
              <w:t>　工事関係者は、</w:t>
            </w:r>
            <w:r>
              <w:rPr>
                <w:rFonts w:hint="eastAsia" w:ascii="ＭＳ 明朝" w:hAnsi="ＭＳ 明朝"/>
                <w:sz w:val="22"/>
              </w:rPr>
              <w:t>緊急地震速報が発令されたとき又は揺れがおさまったら、</w:t>
            </w:r>
            <w:r>
              <w:rPr>
                <w:rFonts w:hint="eastAsia"/>
                <w:sz w:val="22"/>
              </w:rPr>
              <w:t>火気設備器具の元栓、器具栓の閉止又は電源遮断を行い、</w:t>
            </w:r>
            <w:r>
              <w:rPr>
                <w:rFonts w:hint="eastAsia"/>
                <w:color w:val="FF0000"/>
                <w:sz w:val="22"/>
                <w:u w:val="single" w:color="auto"/>
              </w:rPr>
              <w:t>火元責任者　</w:t>
            </w:r>
            <w:r>
              <w:rPr>
                <w:rFonts w:hint="eastAsia"/>
                <w:sz w:val="22"/>
              </w:rPr>
              <w:t>は　その状況を確認する。</w:t>
            </w:r>
          </w:p>
          <w:p>
            <w:pPr>
              <w:pStyle w:val="0"/>
              <w:ind w:left="810" w:leftChars="233" w:hanging="321" w:hangingChars="146"/>
              <w:rPr>
                <w:rFonts w:hint="default"/>
                <w:sz w:val="22"/>
              </w:rPr>
            </w:pPr>
            <w:r>
              <w:rPr>
                <w:rFonts w:hint="eastAsia"/>
                <w:sz w:val="22"/>
              </w:rPr>
              <w:t>(</w:t>
            </w:r>
            <w:r>
              <w:rPr>
                <w:rFonts w:hint="eastAsia"/>
                <w:w w:val="80"/>
                <w:sz w:val="22"/>
              </w:rPr>
              <w:t>イ</w:t>
            </w:r>
            <w:r>
              <w:rPr>
                <w:rFonts w:hint="eastAsia"/>
                <w:sz w:val="22"/>
              </w:rPr>
              <w:t>)</w:t>
            </w:r>
            <w:r>
              <w:rPr>
                <w:rFonts w:hint="eastAsia"/>
                <w:sz w:val="22"/>
              </w:rPr>
              <w:t>　地震発生直後は、身の安全を守ることを第一とする。</w:t>
            </w:r>
          </w:p>
          <w:p>
            <w:pPr>
              <w:pStyle w:val="0"/>
              <w:ind w:left="810" w:leftChars="233" w:hanging="321" w:hangingChars="146"/>
              <w:rPr>
                <w:rFonts w:hint="default"/>
                <w:sz w:val="22"/>
              </w:rPr>
            </w:pPr>
            <w:r>
              <w:rPr>
                <w:rFonts w:hint="eastAsia"/>
                <w:sz w:val="22"/>
              </w:rPr>
              <w:t>(</w:t>
            </w:r>
            <w:r>
              <w:rPr>
                <w:rFonts w:hint="eastAsia"/>
                <w:w w:val="80"/>
                <w:sz w:val="22"/>
              </w:rPr>
              <w:t>ウ</w:t>
            </w:r>
            <w:r>
              <w:rPr>
                <w:rFonts w:hint="eastAsia"/>
                <w:sz w:val="22"/>
              </w:rPr>
              <w:t>)</w:t>
            </w:r>
            <w:r>
              <w:rPr>
                <w:rFonts w:hint="eastAsia"/>
                <w:sz w:val="22"/>
              </w:rPr>
              <w:t>　各設備器具等は、安全を確認した後に使用する。</w:t>
            </w:r>
          </w:p>
          <w:p>
            <w:pPr>
              <w:pStyle w:val="0"/>
              <w:ind w:left="810" w:leftChars="233" w:hanging="321" w:hangingChars="146"/>
              <w:rPr>
                <w:rFonts w:hint="default"/>
                <w:sz w:val="22"/>
              </w:rPr>
            </w:pPr>
            <w:r>
              <w:rPr>
                <w:rFonts w:hint="eastAsia"/>
                <w:sz w:val="22"/>
              </w:rPr>
              <w:t>(</w:t>
            </w:r>
            <w:r>
              <w:rPr>
                <w:rFonts w:hint="eastAsia"/>
                <w:w w:val="80"/>
                <w:sz w:val="22"/>
              </w:rPr>
              <w:t>エ</w:t>
            </w:r>
            <w:r>
              <w:rPr>
                <w:rFonts w:hint="eastAsia"/>
                <w:sz w:val="22"/>
              </w:rPr>
              <w:t>)</w:t>
            </w:r>
            <w:r>
              <w:rPr>
                <w:rFonts w:hint="eastAsia"/>
                <w:sz w:val="22"/>
              </w:rPr>
              <w:t>　</w:t>
            </w:r>
            <w:r>
              <w:rPr>
                <w:rFonts w:hint="eastAsia"/>
                <w:color w:val="FF0000"/>
                <w:sz w:val="22"/>
                <w:u w:val="single" w:color="auto"/>
              </w:rPr>
              <w:t>工事施工責任者</w:t>
            </w:r>
            <w:r>
              <w:rPr>
                <w:rFonts w:hint="eastAsia"/>
                <w:sz w:val="22"/>
              </w:rPr>
              <w:t>は、地震動終了後、工事部分等を点検、確認し、被害状況を</w:t>
            </w:r>
            <w:r>
              <w:rPr>
                <w:rFonts w:hint="eastAsia"/>
                <w:color w:val="FF0000"/>
                <w:sz w:val="22"/>
                <w:u w:val="single" w:color="auto"/>
              </w:rPr>
              <w:t>防火管理者</w:t>
            </w:r>
            <w:r>
              <w:rPr>
                <w:rFonts w:hint="eastAsia"/>
                <w:sz w:val="22"/>
              </w:rPr>
              <w:t>に報告する。</w:t>
            </w:r>
          </w:p>
          <w:p>
            <w:pPr>
              <w:pStyle w:val="0"/>
              <w:ind w:left="810" w:leftChars="233" w:hanging="321" w:hangingChars="146"/>
              <w:rPr>
                <w:rFonts w:hint="default"/>
                <w:sz w:val="22"/>
              </w:rPr>
            </w:pPr>
            <w:r>
              <w:rPr>
                <w:rFonts w:hint="eastAsia"/>
                <w:sz w:val="22"/>
              </w:rPr>
              <w:t>(</w:t>
            </w:r>
            <w:r>
              <w:rPr>
                <w:rFonts w:hint="eastAsia"/>
                <w:w w:val="80"/>
                <w:sz w:val="22"/>
              </w:rPr>
              <w:t>オ</w:t>
            </w:r>
            <w:r>
              <w:rPr>
                <w:rFonts w:hint="eastAsia"/>
                <w:sz w:val="22"/>
              </w:rPr>
              <w:t>)</w:t>
            </w:r>
            <w:r>
              <w:rPr>
                <w:rFonts w:hint="eastAsia"/>
                <w:sz w:val="22"/>
              </w:rPr>
              <w:t>　その他</w:t>
            </w:r>
          </w:p>
          <w:p>
            <w:pPr>
              <w:pStyle w:val="0"/>
              <w:ind w:left="1008" w:leftChars="480"/>
              <w:rPr>
                <w:rFonts w:hint="default"/>
                <w:sz w:val="22"/>
                <w:u w:val="single" w:color="auto"/>
              </w:rPr>
            </w:pPr>
            <w:r>
              <w:rPr>
                <w:rFonts w:hint="eastAsia"/>
                <w:sz w:val="22"/>
                <w:u w:val="single" w:color="auto"/>
              </w:rPr>
              <w:t>被害があった場合は、応急処置を行い状況によっては工事を中止する。　　</w:t>
            </w:r>
          </w:p>
          <w:p>
            <w:pPr>
              <w:pStyle w:val="0"/>
              <w:ind w:left="1008" w:leftChars="480"/>
              <w:rPr>
                <w:rFonts w:hint="default"/>
                <w:sz w:val="22"/>
                <w:u w:val="single" w:color="auto"/>
              </w:rPr>
            </w:pPr>
            <w:r>
              <w:rPr>
                <w:rFonts w:hint="eastAsia"/>
                <w:sz w:val="22"/>
                <w:u w:val="single" w:color="auto"/>
              </w:rPr>
              <w:t>　　　　　　　　　　　　　　　　　　　　　　　　　　　　　　　　　　</w:t>
            </w:r>
          </w:p>
          <w:p>
            <w:pPr>
              <w:pStyle w:val="0"/>
              <w:ind w:left="1888" w:leftChars="480" w:hanging="880" w:hangingChars="400"/>
              <w:rPr>
                <w:rFonts w:hint="default"/>
                <w:sz w:val="22"/>
              </w:rPr>
            </w:pPr>
            <w:r>
              <w:rPr>
                <w:rFonts w:hint="eastAsia"/>
                <w:sz w:val="22"/>
              </w:rPr>
              <w:t>　　　　　　　　　　　　　　　　　　　　　　　　　　　　　　　　　　　</w:t>
            </w:r>
          </w:p>
          <w:p>
            <w:pPr>
              <w:pStyle w:val="0"/>
              <w:ind w:left="877" w:leftChars="166" w:hanging="528" w:hangingChars="240"/>
              <w:rPr>
                <w:rFonts w:hint="default"/>
                <w:sz w:val="22"/>
              </w:rPr>
            </w:pPr>
          </w:p>
          <w:p>
            <w:pPr>
              <w:pStyle w:val="0"/>
              <w:ind w:left="877" w:leftChars="166" w:hanging="528" w:hangingChars="240"/>
              <w:rPr>
                <w:rFonts w:hint="default"/>
                <w:sz w:val="22"/>
              </w:rPr>
            </w:pPr>
            <w:r>
              <w:rPr>
                <w:rFonts w:hint="eastAsia"/>
                <w:sz w:val="22"/>
              </w:rPr>
              <w:t>ウ　警戒宣言発令時の対応処置</w:t>
            </w:r>
          </w:p>
          <w:p>
            <w:pPr>
              <w:pStyle w:val="0"/>
              <w:ind w:left="598" w:leftChars="285" w:firstLine="169" w:firstLineChars="77"/>
              <w:rPr>
                <w:rFonts w:hint="default"/>
                <w:sz w:val="22"/>
              </w:rPr>
            </w:pPr>
            <w:r>
              <w:rPr>
                <w:rFonts w:hint="eastAsia"/>
                <w:sz w:val="22"/>
              </w:rPr>
              <w:t>すべての作業を中止し、自衛消防隊を活用して、次の事項について被害防止処置を実施する。</w:t>
            </w:r>
          </w:p>
          <w:p>
            <w:pPr>
              <w:pStyle w:val="0"/>
              <w:ind w:left="810" w:leftChars="233" w:hanging="321" w:hangingChars="146"/>
              <w:rPr>
                <w:rFonts w:hint="default"/>
                <w:sz w:val="22"/>
              </w:rPr>
            </w:pPr>
            <w:r>
              <w:rPr>
                <w:rFonts w:hint="eastAsia"/>
                <w:sz w:val="22"/>
              </w:rPr>
              <w:t>(</w:t>
            </w:r>
            <w:r>
              <w:rPr>
                <w:rFonts w:hint="eastAsia"/>
                <w:w w:val="80"/>
                <w:sz w:val="22"/>
              </w:rPr>
              <w:t>ア</w:t>
            </w:r>
            <w:r>
              <w:rPr>
                <w:rFonts w:hint="eastAsia"/>
                <w:sz w:val="22"/>
              </w:rPr>
              <w:t>)</w:t>
            </w:r>
            <w:r>
              <w:rPr>
                <w:rFonts w:hint="eastAsia"/>
                <w:sz w:val="22"/>
              </w:rPr>
              <w:t>　工事用足場等転倒、落下のおそれのあるものの点検と補強</w:t>
            </w:r>
          </w:p>
          <w:p>
            <w:pPr>
              <w:pStyle w:val="0"/>
              <w:ind w:left="810" w:leftChars="233" w:hanging="321" w:hangingChars="146"/>
              <w:rPr>
                <w:rFonts w:hint="default"/>
                <w:sz w:val="22"/>
              </w:rPr>
            </w:pPr>
            <w:r>
              <w:rPr>
                <w:rFonts w:hint="eastAsia"/>
                <w:sz w:val="22"/>
              </w:rPr>
              <w:t>(</w:t>
            </w:r>
            <w:r>
              <w:rPr>
                <w:rFonts w:hint="eastAsia"/>
                <w:w w:val="80"/>
                <w:sz w:val="22"/>
              </w:rPr>
              <w:t>イ</w:t>
            </w:r>
            <w:r>
              <w:rPr>
                <w:rFonts w:hint="eastAsia"/>
                <w:sz w:val="22"/>
              </w:rPr>
              <w:t>)</w:t>
            </w:r>
            <w:r>
              <w:rPr>
                <w:rFonts w:hint="eastAsia"/>
                <w:sz w:val="22"/>
              </w:rPr>
              <w:t>　警戒宣言が発令されたことの、全工事人への周知徹底</w:t>
            </w:r>
          </w:p>
          <w:p>
            <w:pPr>
              <w:pStyle w:val="0"/>
              <w:ind w:left="810" w:leftChars="233" w:hanging="321" w:hangingChars="146"/>
              <w:rPr>
                <w:rFonts w:hint="default"/>
                <w:sz w:val="22"/>
              </w:rPr>
            </w:pPr>
            <w:r>
              <w:rPr>
                <w:rFonts w:hint="eastAsia"/>
                <w:sz w:val="22"/>
              </w:rPr>
              <w:t>(</w:t>
            </w:r>
            <w:r>
              <w:rPr>
                <w:rFonts w:hint="eastAsia"/>
                <w:w w:val="80"/>
                <w:sz w:val="22"/>
              </w:rPr>
              <w:t>ウ</w:t>
            </w:r>
            <w:r>
              <w:rPr>
                <w:rFonts w:hint="eastAsia"/>
                <w:sz w:val="22"/>
              </w:rPr>
              <w:t>)</w:t>
            </w:r>
            <w:r>
              <w:rPr>
                <w:rFonts w:hint="eastAsia"/>
                <w:sz w:val="22"/>
              </w:rPr>
              <w:t>　危険物品等の安全な場所への搬出</w:t>
            </w:r>
          </w:p>
          <w:p>
            <w:pPr>
              <w:pStyle w:val="0"/>
              <w:ind w:left="810" w:leftChars="233" w:hanging="321" w:hangingChars="146"/>
              <w:rPr>
                <w:rFonts w:hint="default"/>
                <w:sz w:val="22"/>
              </w:rPr>
            </w:pPr>
            <w:r>
              <w:rPr>
                <w:rFonts w:hint="eastAsia"/>
                <w:sz w:val="22"/>
              </w:rPr>
              <w:t>(</w:t>
            </w:r>
            <w:r>
              <w:rPr>
                <w:rFonts w:hint="eastAsia"/>
                <w:w w:val="80"/>
                <w:sz w:val="22"/>
              </w:rPr>
              <w:t>エ</w:t>
            </w:r>
            <w:r>
              <w:rPr>
                <w:rFonts w:hint="eastAsia"/>
                <w:sz w:val="22"/>
              </w:rPr>
              <w:t>)</w:t>
            </w:r>
            <w:r>
              <w:rPr>
                <w:rFonts w:hint="eastAsia"/>
                <w:sz w:val="22"/>
              </w:rPr>
              <w:t>　その他</w:t>
            </w:r>
          </w:p>
          <w:p>
            <w:pPr>
              <w:pStyle w:val="0"/>
              <w:tabs>
                <w:tab w:val="left" w:leader="none" w:pos="989"/>
              </w:tabs>
              <w:rPr>
                <w:rFonts w:hint="default"/>
                <w:color w:val="FF0000"/>
                <w:sz w:val="22"/>
                <w:u w:val="single" w:color="auto"/>
              </w:rPr>
            </w:pPr>
            <w:r>
              <w:rPr>
                <w:rFonts w:hint="eastAsia"/>
                <w:sz w:val="22"/>
              </w:rPr>
              <w:t>　　　　　</w:t>
            </w:r>
            <w:r>
              <w:rPr>
                <w:rFonts w:hint="eastAsia"/>
                <w:color w:val="FF0000"/>
                <w:sz w:val="22"/>
                <w:u w:val="single" w:color="auto"/>
              </w:rPr>
              <w:t>作業員を速やかに帰宅させる。　　　　</w:t>
            </w:r>
          </w:p>
        </w:tc>
      </w:tr>
      <w:tr>
        <w:trPr>
          <w:trHeight w:val="298" w:hRule="atLeast"/>
        </w:trPr>
        <w:tc>
          <w:tcPr>
            <w:tcW w:w="9209" w:type="dxa"/>
            <w:vAlign w:val="top"/>
          </w:tcPr>
          <w:p>
            <w:pPr>
              <w:pStyle w:val="0"/>
              <w:rPr>
                <w:rFonts w:hint="default"/>
                <w:sz w:val="22"/>
              </w:rPr>
            </w:pPr>
            <w:r>
              <w:rPr>
                <w:rFonts w:hint="eastAsia"/>
                <w:sz w:val="22"/>
              </w:rPr>
              <w:t>３　自衛消防隊の編成　　　　　　　　　　　　　　　　　　　　　　　　　　　　</w:t>
            </w:r>
          </w:p>
        </w:tc>
      </w:tr>
      <w:tr>
        <w:trPr>
          <w:trHeight w:val="7125" w:hRule="atLeast"/>
        </w:trPr>
        <w:tc>
          <w:tcPr>
            <w:tcW w:w="9209" w:type="dxa"/>
            <w:vAlign w:val="top"/>
          </w:tcPr>
          <w:p>
            <w:pPr>
              <w:pStyle w:val="0"/>
              <w:ind w:left="445" w:leftChars="212"/>
              <w:rPr>
                <w:rFonts w:hint="default"/>
                <w:b w:val="1"/>
                <w:spacing w:val="-4"/>
                <w:sz w:val="22"/>
              </w:rPr>
            </w:pPr>
            <w:r>
              <w:rPr>
                <w:rFonts w:hint="eastAsia"/>
                <w:spacing w:val="-4"/>
                <w:sz w:val="22"/>
              </w:rPr>
              <w:t>自衛消防組織の編成（警戒宣言が発せられた場合の組織を含む。）は、下記のとおりとする。</w:t>
            </w:r>
          </w:p>
          <w:tbl>
            <w:tblPr>
              <w:tblStyle w:val="11"/>
              <w:tblpPr w:leftFromText="142" w:rightFromText="142" w:topFromText="0" w:bottomFromText="0" w:vertAnchor="text" w:horzAnchor="page" w:tblpX="5146" w:tblpY="15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60"/>
              <w:gridCol w:w="1815"/>
            </w:tblGrid>
            <w:tr>
              <w:trPr>
                <w:trHeight w:val="1125" w:hRule="atLeast"/>
              </w:trPr>
              <w:tc>
                <w:tcPr>
                  <w:tcW w:w="1560" w:type="dxa"/>
                  <w:vAlign w:val="top"/>
                </w:tcPr>
                <w:p>
                  <w:pPr>
                    <w:pStyle w:val="0"/>
                    <w:spacing w:line="260" w:lineRule="exact"/>
                    <w:rPr>
                      <w:rFonts w:hint="default"/>
                      <w:sz w:val="22"/>
                    </w:rPr>
                  </w:pPr>
                  <w:r>
                    <w:rPr>
                      <w:rFonts w:hint="eastAsia"/>
                      <w:sz w:val="22"/>
                    </w:rPr>
                    <w:t>通報連絡班</w:t>
                  </w:r>
                </w:p>
                <w:p>
                  <w:pPr>
                    <w:pStyle w:val="0"/>
                    <w:spacing w:line="260" w:lineRule="exact"/>
                    <w:rPr>
                      <w:rFonts w:hint="default"/>
                      <w:sz w:val="22"/>
                    </w:rPr>
                  </w:pPr>
                  <w:r>
                    <w:rPr>
                      <w:rFonts w:hint="eastAsia"/>
                      <w:sz w:val="22"/>
                    </w:rPr>
                    <w:t>班長</w:t>
                  </w:r>
                </w:p>
                <w:p>
                  <w:pPr>
                    <w:pStyle w:val="0"/>
                    <w:spacing w:line="260" w:lineRule="exact"/>
                    <w:rPr>
                      <w:rFonts w:hint="default"/>
                      <w:sz w:val="22"/>
                    </w:rPr>
                  </w:pPr>
                </w:p>
              </w:tc>
              <w:tc>
                <w:tcPr>
                  <w:tcW w:w="1815" w:type="dxa"/>
                  <w:vAlign w:val="top"/>
                </w:tcPr>
                <w:p>
                  <w:pPr>
                    <w:pStyle w:val="0"/>
                    <w:spacing w:line="260" w:lineRule="exact"/>
                    <w:rPr>
                      <w:rFonts w:hint="default"/>
                      <w:sz w:val="22"/>
                    </w:rPr>
                  </w:pPr>
                </w:p>
                <w:p>
                  <w:pPr>
                    <w:pStyle w:val="0"/>
                    <w:spacing w:line="260" w:lineRule="exact"/>
                    <w:rPr>
                      <w:rFonts w:hint="default"/>
                      <w:sz w:val="22"/>
                    </w:rPr>
                  </w:pPr>
                </w:p>
                <w:p>
                  <w:pPr>
                    <w:pStyle w:val="0"/>
                    <w:spacing w:line="260" w:lineRule="exact"/>
                    <w:rPr>
                      <w:rFonts w:hint="default"/>
                      <w:sz w:val="22"/>
                    </w:rPr>
                  </w:pPr>
                </w:p>
                <w:p>
                  <w:pPr>
                    <w:pStyle w:val="0"/>
                    <w:spacing w:line="260" w:lineRule="exact"/>
                    <w:rPr>
                      <w:rFonts w:hint="default"/>
                      <w:sz w:val="22"/>
                    </w:rPr>
                  </w:pPr>
                </w:p>
              </w:tc>
            </w:tr>
            <w:tr>
              <w:trPr>
                <w:trHeight w:val="1125" w:hRule="atLeast"/>
              </w:trPr>
              <w:tc>
                <w:tcPr>
                  <w:tcW w:w="1560" w:type="dxa"/>
                  <w:vAlign w:val="top"/>
                </w:tcPr>
                <w:p>
                  <w:pPr>
                    <w:pStyle w:val="0"/>
                    <w:spacing w:line="260" w:lineRule="exact"/>
                    <w:rPr>
                      <w:rFonts w:hint="default"/>
                      <w:sz w:val="22"/>
                    </w:rPr>
                  </w:pPr>
                  <w:r>
                    <w:rPr>
                      <w:rFonts w:hint="eastAsia"/>
                      <w:sz w:val="22"/>
                    </w:rPr>
                    <w:t>初期消火班</w:t>
                  </w:r>
                </w:p>
                <w:p>
                  <w:pPr>
                    <w:pStyle w:val="0"/>
                    <w:spacing w:line="260" w:lineRule="exact"/>
                    <w:rPr>
                      <w:rFonts w:hint="default"/>
                      <w:sz w:val="22"/>
                    </w:rPr>
                  </w:pPr>
                  <w:r>
                    <w:rPr>
                      <w:rFonts w:hint="eastAsia"/>
                      <w:sz w:val="22"/>
                    </w:rPr>
                    <w:t>班長</w:t>
                  </w:r>
                </w:p>
                <w:p>
                  <w:pPr>
                    <w:pStyle w:val="0"/>
                    <w:spacing w:line="260" w:lineRule="exact"/>
                    <w:rPr>
                      <w:rFonts w:hint="default"/>
                      <w:sz w:val="22"/>
                    </w:rPr>
                  </w:pPr>
                </w:p>
              </w:tc>
              <w:tc>
                <w:tcPr>
                  <w:tcW w:w="1815" w:type="dxa"/>
                  <w:vAlign w:val="top"/>
                </w:tcPr>
                <w:p>
                  <w:pPr>
                    <w:pStyle w:val="0"/>
                    <w:spacing w:line="260" w:lineRule="exact"/>
                    <w:rPr>
                      <w:rFonts w:hint="default"/>
                      <w:sz w:val="22"/>
                    </w:rPr>
                  </w:pPr>
                </w:p>
                <w:p>
                  <w:pPr>
                    <w:pStyle w:val="0"/>
                    <w:spacing w:line="260" w:lineRule="exact"/>
                    <w:rPr>
                      <w:rFonts w:hint="default"/>
                      <w:sz w:val="22"/>
                    </w:rPr>
                  </w:pPr>
                </w:p>
                <w:p>
                  <w:pPr>
                    <w:pStyle w:val="0"/>
                    <w:spacing w:line="260" w:lineRule="exact"/>
                    <w:rPr>
                      <w:rFonts w:hint="default"/>
                      <w:sz w:val="22"/>
                    </w:rPr>
                  </w:pPr>
                </w:p>
                <w:p>
                  <w:pPr>
                    <w:pStyle w:val="0"/>
                    <w:spacing w:line="260" w:lineRule="exact"/>
                    <w:rPr>
                      <w:rFonts w:hint="default"/>
                      <w:sz w:val="22"/>
                    </w:rPr>
                  </w:pPr>
                </w:p>
              </w:tc>
            </w:tr>
            <w:tr>
              <w:trPr>
                <w:trHeight w:val="1034" w:hRule="atLeast"/>
              </w:trPr>
              <w:tc>
                <w:tcPr>
                  <w:tcW w:w="1560" w:type="dxa"/>
                  <w:vAlign w:val="top"/>
                </w:tcPr>
                <w:p>
                  <w:pPr>
                    <w:pStyle w:val="0"/>
                    <w:spacing w:line="260" w:lineRule="exact"/>
                    <w:rPr>
                      <w:rFonts w:hint="default"/>
                      <w:sz w:val="22"/>
                    </w:rPr>
                  </w:pPr>
                  <w:r>
                    <w:rPr>
                      <w:rFonts w:hint="eastAsia"/>
                      <w:sz w:val="22"/>
                    </w:rPr>
                    <w:t>避難誘導班</w:t>
                  </w:r>
                </w:p>
                <w:p>
                  <w:pPr>
                    <w:pStyle w:val="0"/>
                    <w:spacing w:line="260" w:lineRule="exact"/>
                    <w:rPr>
                      <w:rFonts w:hint="default"/>
                      <w:sz w:val="22"/>
                    </w:rPr>
                  </w:pPr>
                  <w:r>
                    <w:rPr>
                      <w:rFonts w:hint="eastAsia"/>
                      <w:sz w:val="22"/>
                    </w:rPr>
                    <w:t>班長</w:t>
                  </w:r>
                </w:p>
                <w:p>
                  <w:pPr>
                    <w:pStyle w:val="0"/>
                    <w:spacing w:line="260" w:lineRule="exact"/>
                    <w:rPr>
                      <w:rFonts w:hint="default"/>
                      <w:sz w:val="22"/>
                    </w:rPr>
                  </w:pPr>
                </w:p>
              </w:tc>
              <w:tc>
                <w:tcPr>
                  <w:tcW w:w="1815" w:type="dxa"/>
                  <w:vAlign w:val="top"/>
                </w:tcPr>
                <w:p>
                  <w:pPr>
                    <w:pStyle w:val="0"/>
                    <w:spacing w:line="260" w:lineRule="exact"/>
                    <w:rPr>
                      <w:rFonts w:hint="default"/>
                      <w:sz w:val="22"/>
                    </w:rPr>
                  </w:pPr>
                </w:p>
                <w:p>
                  <w:pPr>
                    <w:pStyle w:val="0"/>
                    <w:spacing w:line="260" w:lineRule="exact"/>
                    <w:rPr>
                      <w:rFonts w:hint="default"/>
                      <w:sz w:val="22"/>
                    </w:rPr>
                  </w:pPr>
                </w:p>
                <w:p>
                  <w:pPr>
                    <w:pStyle w:val="0"/>
                    <w:spacing w:line="260" w:lineRule="exact"/>
                    <w:rPr>
                      <w:rFonts w:hint="default"/>
                      <w:sz w:val="22"/>
                    </w:rPr>
                  </w:pPr>
                </w:p>
                <w:p>
                  <w:pPr>
                    <w:pStyle w:val="0"/>
                    <w:spacing w:line="260" w:lineRule="exact"/>
                    <w:rPr>
                      <w:rFonts w:hint="default"/>
                      <w:sz w:val="22"/>
                    </w:rPr>
                  </w:pPr>
                </w:p>
              </w:tc>
            </w:tr>
            <w:tr>
              <w:trPr>
                <w:trHeight w:val="268" w:hRule="atLeast"/>
              </w:trPr>
              <w:tc>
                <w:tcPr>
                  <w:tcW w:w="1560" w:type="dxa"/>
                  <w:vAlign w:val="top"/>
                </w:tcPr>
                <w:p>
                  <w:pPr>
                    <w:pStyle w:val="0"/>
                    <w:spacing w:line="260" w:lineRule="exact"/>
                    <w:rPr>
                      <w:rFonts w:hint="default"/>
                      <w:sz w:val="22"/>
                    </w:rPr>
                  </w:pPr>
                  <w:r>
                    <w:rPr>
                      <w:rFonts w:hint="eastAsia"/>
                      <w:sz w:val="22"/>
                    </w:rPr>
                    <w:t>応急救護班</w:t>
                  </w:r>
                </w:p>
                <w:p>
                  <w:pPr>
                    <w:pStyle w:val="0"/>
                    <w:spacing w:line="260" w:lineRule="exact"/>
                    <w:rPr>
                      <w:rFonts w:hint="default"/>
                      <w:sz w:val="22"/>
                    </w:rPr>
                  </w:pPr>
                  <w:r>
                    <w:rPr>
                      <w:rFonts w:hint="eastAsia"/>
                      <w:sz w:val="22"/>
                    </w:rPr>
                    <w:t>班長</w:t>
                  </w:r>
                </w:p>
                <w:p>
                  <w:pPr>
                    <w:pStyle w:val="0"/>
                    <w:spacing w:line="260" w:lineRule="exact"/>
                    <w:rPr>
                      <w:rFonts w:hint="default"/>
                      <w:sz w:val="22"/>
                    </w:rPr>
                  </w:pPr>
                </w:p>
                <w:p>
                  <w:pPr>
                    <w:pStyle w:val="0"/>
                    <w:spacing w:line="260" w:lineRule="exact"/>
                    <w:rPr>
                      <w:rFonts w:hint="default"/>
                      <w:sz w:val="22"/>
                    </w:rPr>
                  </w:pPr>
                </w:p>
              </w:tc>
              <w:tc>
                <w:tcPr>
                  <w:tcW w:w="1815" w:type="dxa"/>
                  <w:vAlign w:val="top"/>
                </w:tcPr>
                <w:p>
                  <w:pPr>
                    <w:pStyle w:val="0"/>
                    <w:spacing w:line="260" w:lineRule="exact"/>
                    <w:rPr>
                      <w:rFonts w:hint="default"/>
                      <w:sz w:val="22"/>
                    </w:rPr>
                  </w:pPr>
                </w:p>
              </w:tc>
            </w:tr>
          </w:tbl>
          <w:p>
            <w:pPr>
              <w:pStyle w:val="0"/>
              <w:spacing w:line="260" w:lineRule="exact"/>
              <w:rPr>
                <w:rFonts w:hint="default"/>
                <w:sz w:val="22"/>
              </w:rPr>
            </w:pPr>
          </w:p>
          <w:p>
            <w:pPr>
              <w:pStyle w:val="0"/>
              <w:spacing w:line="260" w:lineRule="exact"/>
              <w:rPr>
                <w:rFonts w:hint="default"/>
                <w:sz w:val="22"/>
              </w:rPr>
            </w:pPr>
          </w:p>
          <w:p>
            <w:pPr>
              <w:pStyle w:val="0"/>
              <w:spacing w:line="260" w:lineRule="exact"/>
              <w:rPr>
                <w:rFonts w:hint="default"/>
                <w:sz w:val="22"/>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2976245</wp:posOffset>
                      </wp:positionH>
                      <wp:positionV relativeFrom="paragraph">
                        <wp:posOffset>123825</wp:posOffset>
                      </wp:positionV>
                      <wp:extent cx="196215" cy="1049655"/>
                      <wp:effectExtent l="635" t="635" r="29210" b="10795"/>
                      <wp:wrapNone/>
                      <wp:docPr id="1026" name="カギ線コネクタ 8"/>
                      <a:graphic xmlns:a="http://schemas.openxmlformats.org/drawingml/2006/main">
                        <a:graphicData uri="http://schemas.microsoft.com/office/word/2010/wordprocessingShape">
                          <wps:wsp>
                            <wps:cNvPr id="1026" name="カギ線コネクタ 8"/>
                            <wps:cNvCnPr/>
                            <wps:spPr>
                              <a:xfrm flipH="1">
                                <a:off x="0" y="0"/>
                                <a:ext cx="196215" cy="1049655"/>
                              </a:xfrm>
                              <a:prstGeom prst="bentConnector3">
                                <a:avLst/>
                              </a:prstGeom>
                              <a:noFill/>
                              <a:ln w="6350" cap="flat" cmpd="sng" algn="ctr">
                                <a:solidFill>
                                  <a:sysClr val="windowText" lastClr="000000"/>
                                </a:solidFill>
                                <a:prstDash val="solid"/>
                                <a:miter lim="800000"/>
                              </a:ln>
                              <a:effectLst/>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8" style="flip:x;mso-wrap-distance-top:0pt;mso-wrap-distance-right:9pt;mso-wrap-distance-left:9pt;mso-wrap-distance-bottom:0pt;margin-top:9.75pt;margin-left:234.35pt;mso-position-horizontal-relative:text;mso-position-vertical-relative:text;position:absolute;height:82.65pt;width:15.45pt;z-index:4;" o:spid="_x0000_s1026" o:allowincell="t" o:allowoverlap="t" filled="f" stroked="t" strokecolor="#000000" strokeweight="0.5pt" o:spt="34" o:connectortype="elbow" type="#_x0000_t34" adj="10800">
                      <v:fill/>
                      <v:stroke linestyle="single" miterlimit="8" endcap="flat" dashstyle="solid" filltype="solid"/>
                      <v:imagedata o:title=""/>
                      <w10:wrap type="none" anchorx="text" anchory="text"/>
                    </v:shape>
                  </w:pict>
                </mc:Fallback>
              </mc:AlternateContent>
            </w:r>
          </w:p>
          <w:tbl>
            <w:tblPr>
              <w:tblStyle w:val="11"/>
              <w:tblpPr w:leftFromText="142" w:rightFromText="142" w:topFromText="0" w:bottomFromText="0" w:vertAnchor="text" w:horzAnchor="margin" w:tblpX="279" w:tblpY="884"/>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80"/>
            </w:tblGrid>
            <w:tr>
              <w:trPr>
                <w:trHeight w:val="445" w:hRule="atLeast"/>
              </w:trPr>
              <w:tc>
                <w:tcPr>
                  <w:tcW w:w="198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bottom"/>
                </w:tcPr>
                <w:p>
                  <w:pPr>
                    <w:pStyle w:val="0"/>
                    <w:spacing w:line="260" w:lineRule="exact"/>
                    <w:jc w:val="center"/>
                    <w:rPr>
                      <w:rFonts w:hint="default"/>
                      <w:sz w:val="22"/>
                    </w:rPr>
                  </w:pPr>
                  <w:r>
                    <w:rPr>
                      <w:rFonts w:hint="eastAsia"/>
                      <w:sz w:val="22"/>
                    </w:rPr>
                    <w:t>自衛消防隊長</w:t>
                  </w:r>
                </w:p>
              </w:tc>
            </w:tr>
            <w:tr>
              <w:trPr>
                <w:trHeight w:val="840" w:hRule="atLeast"/>
              </w:trPr>
              <w:tc>
                <w:tcPr>
                  <w:tcW w:w="198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default"/>
                      <w:sz w:val="22"/>
                    </w:rPr>
                  </w:pPr>
                  <w:r>
                    <w:rPr>
                      <w:rFonts w:hint="default"/>
                    </w:rPr>
                    <mc:AlternateContent>
                      <mc:Choice Requires="wps">
                        <w:drawing>
                          <wp:anchor distT="4294967295" distB="4294967295" distL="114300" distR="114300" simplePos="0" relativeHeight="2" behindDoc="0" locked="0" layoutInCell="1" hidden="0" allowOverlap="1">
                            <wp:simplePos x="0" y="0"/>
                            <wp:positionH relativeFrom="column">
                              <wp:posOffset>1184275</wp:posOffset>
                            </wp:positionH>
                            <wp:positionV relativeFrom="paragraph">
                              <wp:posOffset>-109220</wp:posOffset>
                            </wp:positionV>
                            <wp:extent cx="266700" cy="0"/>
                            <wp:effectExtent l="0" t="635" r="29210" b="10795"/>
                            <wp:wrapNone/>
                            <wp:docPr id="1027" name="直線コネクタ 9"/>
                            <a:graphic xmlns:a="http://schemas.openxmlformats.org/drawingml/2006/main">
                              <a:graphicData uri="http://schemas.microsoft.com/office/word/2010/wordprocessingShape">
                                <wps:wsp>
                                  <wps:cNvPr id="1027" name="直線コネクタ 9"/>
                                  <wps:cNvSpPr/>
                                  <wps:spPr>
                                    <a:xfrm flipV="1">
                                      <a:off x="0" y="0"/>
                                      <a:ext cx="2667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直線コネクタ 9" style="flip:y;mso-wrap-distance-top:0pt;mso-wrap-distance-right:9pt;mso-wrap-distance-left:9pt;mso-wrap-distance-bottom:0pt;mso-position-horizontal-relative:text;mso-position-vertical-relative:text;position:absolute;z-index:2;" o:spid="_x0000_s1027" o:allowincell="t" o:allowoverlap="t" filled="f" stroked="t" strokecolor="#000000" strokeweight="0.5pt" o:spt="20" from="93.25pt,-8.6pt" to="114.25pt,-8.6pt">
                            <v:fill/>
                            <v:stroke linestyle="single" miterlimit="8" endcap="flat" dashstyle="solid" filltype="solid"/>
                            <v:textbox style="layout-flow:horizontal;"/>
                            <v:imagedata o:title=""/>
                            <w10:wrap type="none" anchorx="text" anchory="text"/>
                          </v:line>
                        </w:pict>
                      </mc:Fallback>
                    </mc:AlternateContent>
                  </w:r>
                </w:p>
                <w:p>
                  <w:pPr>
                    <w:pStyle w:val="0"/>
                    <w:spacing w:line="260" w:lineRule="exact"/>
                    <w:rPr>
                      <w:rFonts w:hint="default"/>
                      <w:sz w:val="22"/>
                    </w:rPr>
                  </w:pPr>
                </w:p>
              </w:tc>
            </w:tr>
          </w:tbl>
          <w:p>
            <w:pPr>
              <w:pStyle w:val="0"/>
              <w:spacing w:line="260" w:lineRule="exact"/>
              <w:rPr>
                <w:rFonts w:hint="default"/>
                <w:sz w:val="22"/>
              </w:rPr>
            </w:pPr>
            <w:r>
              <w:rPr>
                <w:rFonts w:hint="eastAsia"/>
                <w:sz w:val="22"/>
              </w:rPr>
              <w:t>　　　　　　　　　　　　　　　　　　　　　　　　　　</w:t>
            </w:r>
          </w:p>
          <w:tbl>
            <w:tblPr>
              <w:tblStyle w:val="11"/>
              <w:tblpPr w:leftFromText="142" w:rightFromText="142" w:topFromText="0" w:bottomFromText="0" w:vertAnchor="text" w:horzAnchor="page" w:tblpX="2791" w:tblpY="594"/>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80"/>
            </w:tblGrid>
            <w:tr>
              <w:trPr>
                <w:trHeight w:val="490" w:hRule="atLeast"/>
              </w:trPr>
              <w:tc>
                <w:tcPr>
                  <w:tcW w:w="198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60" w:lineRule="exact"/>
                    <w:jc w:val="center"/>
                    <w:rPr>
                      <w:rFonts w:hint="default"/>
                      <w:sz w:val="4"/>
                    </w:rPr>
                  </w:pPr>
                </w:p>
                <w:p>
                  <w:pPr>
                    <w:pStyle w:val="0"/>
                    <w:spacing w:line="260" w:lineRule="exact"/>
                    <w:rPr>
                      <w:rFonts w:hint="default"/>
                      <w:sz w:val="22"/>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1195705</wp:posOffset>
                            </wp:positionH>
                            <wp:positionV relativeFrom="paragraph">
                              <wp:posOffset>295910</wp:posOffset>
                            </wp:positionV>
                            <wp:extent cx="228600" cy="1209675"/>
                            <wp:effectExtent l="0" t="635" r="29210" b="10795"/>
                            <wp:wrapNone/>
                            <wp:docPr id="1028" name="カギ線コネクタ 10"/>
                            <a:graphic xmlns:a="http://schemas.openxmlformats.org/drawingml/2006/main">
                              <a:graphicData uri="http://schemas.microsoft.com/office/word/2010/wordprocessingShape">
                                <wps:wsp>
                                  <wps:cNvPr id="1028" name="カギ線コネクタ 10"/>
                                  <wps:cNvCnPr/>
                                  <wps:spPr>
                                    <a:xfrm>
                                      <a:off x="0" y="0"/>
                                      <a:ext cx="228600" cy="1209675"/>
                                    </a:xfrm>
                                    <a:prstGeom prst="bentConnector3">
                                      <a:avLst/>
                                    </a:prstGeom>
                                    <a:noFill/>
                                    <a:ln w="6350" cap="flat" cmpd="sng" algn="ctr">
                                      <a:solidFill>
                                        <a:sysClr val="windowText" lastClr="000000"/>
                                      </a:solidFill>
                                      <a:prstDash val="solid"/>
                                      <a:miter lim="800000"/>
                                    </a:ln>
                                    <a:effectLst/>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0" style="mso-wrap-distance-top:0pt;mso-wrap-distance-right:9pt;mso-wrap-distance-left:9pt;mso-wrap-distance-bottom:0pt;margin-top:23.3pt;margin-left:94.15pt;mso-position-horizontal-relative:text;mso-position-vertical-relative:text;position:absolute;height:95.25pt;width:18pt;z-index:3;" o:spid="_x0000_s1028" o:allowincell="t" o:allowoverlap="t" filled="f" stroked="t" strokecolor="#000000" strokeweight="0.5pt" o:spt="34" o:connectortype="elbow" type="#_x0000_t34" adj="10800">
                            <v:fill/>
                            <v:stroke linestyle="single" miterlimit="8" endcap="flat" dashstyle="solid" filltype="solid"/>
                            <v:imagedata o:title=""/>
                            <w10:wrap type="none" anchorx="text" anchory="text"/>
                          </v:shape>
                        </w:pict>
                      </mc:Fallback>
                    </mc:AlternateContent>
                  </w:r>
                  <w:r>
                    <w:rPr>
                      <w:rFonts w:hint="eastAsia"/>
                      <w:sz w:val="22"/>
                    </w:rPr>
                    <w:t>自衛消防副隊長</w:t>
                  </w:r>
                </w:p>
              </w:tc>
            </w:tr>
            <w:tr>
              <w:trPr>
                <w:trHeight w:val="795" w:hRule="atLeast"/>
              </w:trPr>
              <w:tc>
                <w:tcPr>
                  <w:tcW w:w="198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default"/>
                      <w:sz w:val="22"/>
                    </w:rPr>
                  </w:pPr>
                </w:p>
                <w:p>
                  <w:pPr>
                    <w:pStyle w:val="0"/>
                    <w:spacing w:line="260" w:lineRule="exact"/>
                    <w:rPr>
                      <w:rFonts w:hint="default"/>
                      <w:sz w:val="22"/>
                    </w:rPr>
                  </w:pPr>
                </w:p>
              </w:tc>
            </w:tr>
          </w:tbl>
          <w:p>
            <w:pPr>
              <w:pStyle w:val="0"/>
              <w:spacing w:line="260" w:lineRule="exact"/>
              <w:rPr>
                <w:rFonts w:hint="default"/>
                <w:sz w:val="22"/>
              </w:rPr>
            </w:pPr>
          </w:p>
          <w:p>
            <w:pPr>
              <w:pStyle w:val="0"/>
              <w:spacing w:line="260" w:lineRule="exact"/>
              <w:rPr>
                <w:rFonts w:hint="default"/>
                <w:sz w:val="22"/>
              </w:rPr>
            </w:pPr>
          </w:p>
          <w:p>
            <w:pPr>
              <w:pStyle w:val="0"/>
              <w:spacing w:line="260" w:lineRule="exact"/>
              <w:rPr>
                <w:rFonts w:hint="default"/>
                <w:sz w:val="22"/>
              </w:rPr>
            </w:pPr>
            <w:r>
              <w:rPr>
                <w:rFonts w:hint="default"/>
              </w:rPr>
              <mc:AlternateContent>
                <mc:Choice Requires="wps">
                  <w:drawing>
                    <wp:anchor distT="4294967295" distB="4294967295" distL="114300" distR="114300" simplePos="0" relativeHeight="5" behindDoc="0" locked="0" layoutInCell="1" hidden="0" allowOverlap="1">
                      <wp:simplePos x="0" y="0"/>
                      <wp:positionH relativeFrom="column">
                        <wp:posOffset>3094355</wp:posOffset>
                      </wp:positionH>
                      <wp:positionV relativeFrom="paragraph">
                        <wp:posOffset>102235</wp:posOffset>
                      </wp:positionV>
                      <wp:extent cx="104775" cy="0"/>
                      <wp:effectExtent l="0" t="635" r="29210" b="10795"/>
                      <wp:wrapNone/>
                      <wp:docPr id="1029" name="直線コネクタ 11"/>
                      <a:graphic xmlns:a="http://schemas.openxmlformats.org/drawingml/2006/main">
                        <a:graphicData uri="http://schemas.microsoft.com/office/word/2010/wordprocessingShape">
                          <wps:wsp>
                            <wps:cNvPr id="1029" name="直線コネクタ 11"/>
                            <wps:cNvSpPr/>
                            <wps:spPr>
                              <a:xfrm>
                                <a:off x="0" y="0"/>
                                <a:ext cx="1047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直線コネクタ 11" style="mso-wrap-distance-top:0pt;mso-wrap-distance-right:9pt;mso-wrap-distance-left:9pt;mso-wrap-distance-bottom:0pt;mso-position-horizontal-relative:text;mso-position-vertical-relative:text;position:absolute;z-index:5;" o:spid="_x0000_s1029" o:allowincell="t" o:allowoverlap="t" filled="f" stroked="t" strokecolor="#000000" strokeweight="0.5pt" o:spt="20" from="243.65pt,8.0500000000000007pt" to="251.9pt,8.0500000000000007pt">
                      <v:fill/>
                      <v:stroke linestyle="single" miterlimit="8" endcap="flat" dashstyle="solid" filltype="solid"/>
                      <v:textbox style="layout-flow:horizontal;"/>
                      <v:imagedata o:title=""/>
                      <w10:wrap type="none" anchorx="text" anchory="text"/>
                    </v:line>
                  </w:pict>
                </mc:Fallback>
              </mc:AlternateContent>
            </w:r>
            <w:r>
              <w:rPr>
                <w:rFonts w:hint="default"/>
              </w:rPr>
              <mc:AlternateContent>
                <mc:Choice Requires="wps">
                  <w:drawing>
                    <wp:anchor distT="4294967295" distB="4294967295" distL="114300" distR="114300" simplePos="0" relativeHeight="6" behindDoc="0" locked="0" layoutInCell="1" hidden="0" allowOverlap="1">
                      <wp:simplePos x="0" y="0"/>
                      <wp:positionH relativeFrom="column">
                        <wp:posOffset>3091815</wp:posOffset>
                      </wp:positionH>
                      <wp:positionV relativeFrom="paragraph">
                        <wp:posOffset>955675</wp:posOffset>
                      </wp:positionV>
                      <wp:extent cx="104775" cy="0"/>
                      <wp:effectExtent l="0" t="635" r="29210" b="10795"/>
                      <wp:wrapNone/>
                      <wp:docPr id="1030" name="直線コネクタ 12"/>
                      <a:graphic xmlns:a="http://schemas.openxmlformats.org/drawingml/2006/main">
                        <a:graphicData uri="http://schemas.microsoft.com/office/word/2010/wordprocessingShape">
                          <wps:wsp>
                            <wps:cNvPr id="1030" name="直線コネクタ 12"/>
                            <wps:cNvSpPr/>
                            <wps:spPr>
                              <a:xfrm>
                                <a:off x="0" y="0"/>
                                <a:ext cx="1047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直線コネクタ 12" style="mso-wrap-distance-top:0pt;mso-wrap-distance-right:9pt;mso-wrap-distance-left:9pt;mso-wrap-distance-bottom:0pt;mso-position-horizontal-relative:text;mso-position-vertical-relative:text;position:absolute;z-index:6;" o:spid="_x0000_s1030" o:allowincell="t" o:allowoverlap="t" filled="f" stroked="t" strokecolor="#000000" strokeweight="0.5pt" o:spt="20" from="243.45pt,75.25pt" to="251.7pt,75.25pt">
                      <v:fill/>
                      <v:stroke linestyle="single" miterlimit="8" endcap="flat" dashstyle="solid" filltype="solid"/>
                      <v:textbox style="layout-flow:horizontal;"/>
                      <v:imagedata o:title=""/>
                      <w10:wrap type="none" anchorx="text" anchory="text"/>
                    </v:line>
                  </w:pict>
                </mc:Fallback>
              </mc:AlternateContent>
            </w:r>
            <w:r>
              <w:rPr>
                <w:rFonts w:hint="eastAsia"/>
                <w:sz w:val="22"/>
              </w:rPr>
              <w:t>　</w:t>
            </w:r>
          </w:p>
          <w:p>
            <w:pPr>
              <w:pStyle w:val="0"/>
              <w:spacing w:line="260" w:lineRule="exact"/>
              <w:rPr>
                <w:rFonts w:hint="default"/>
                <w:sz w:val="22"/>
              </w:rPr>
            </w:pPr>
          </w:p>
          <w:p>
            <w:pPr>
              <w:pStyle w:val="0"/>
              <w:spacing w:line="260" w:lineRule="exact"/>
              <w:rPr>
                <w:rFonts w:hint="default"/>
                <w:sz w:val="22"/>
              </w:rPr>
            </w:pPr>
          </w:p>
          <w:p>
            <w:pPr>
              <w:pStyle w:val="0"/>
              <w:spacing w:line="260" w:lineRule="exact"/>
              <w:rPr>
                <w:rFonts w:hint="default"/>
                <w:sz w:val="22"/>
              </w:rPr>
            </w:pPr>
          </w:p>
          <w:p>
            <w:pPr>
              <w:pStyle w:val="0"/>
              <w:rPr>
                <w:rFonts w:hint="default"/>
                <w:sz w:val="22"/>
                <w:u w:val="single" w:color="auto"/>
              </w:rPr>
            </w:pPr>
          </w:p>
          <w:p>
            <w:pPr>
              <w:pStyle w:val="0"/>
              <w:ind w:left="880" w:hanging="880" w:hangingChars="400"/>
              <w:rPr>
                <w:rFonts w:hint="default"/>
                <w:sz w:val="22"/>
                <w:u w:val="single" w:color="auto"/>
              </w:rPr>
            </w:pPr>
          </w:p>
          <w:p>
            <w:pPr>
              <w:pStyle w:val="0"/>
              <w:ind w:left="880" w:hanging="880" w:hangingChars="400"/>
              <w:rPr>
                <w:rFonts w:hint="default"/>
                <w:sz w:val="22"/>
                <w:u w:val="single" w:color="auto"/>
              </w:rPr>
            </w:pPr>
          </w:p>
          <w:p>
            <w:pPr>
              <w:pStyle w:val="0"/>
              <w:ind w:left="880" w:hanging="880" w:hangingChars="400"/>
              <w:rPr>
                <w:rFonts w:hint="default"/>
                <w:sz w:val="22"/>
                <w:u w:val="single" w:color="auto"/>
              </w:rPr>
            </w:pPr>
          </w:p>
          <w:p>
            <w:pPr>
              <w:pStyle w:val="0"/>
              <w:ind w:left="880" w:hanging="880" w:hangingChars="400"/>
              <w:rPr>
                <w:rFonts w:hint="default"/>
                <w:sz w:val="22"/>
                <w:u w:val="single" w:color="auto"/>
              </w:rPr>
            </w:pPr>
          </w:p>
          <w:p>
            <w:pPr>
              <w:pStyle w:val="0"/>
              <w:rPr>
                <w:rFonts w:hint="default"/>
                <w:b w:val="1"/>
                <w:sz w:val="22"/>
              </w:rPr>
            </w:pPr>
          </w:p>
          <w:p>
            <w:pPr>
              <w:pStyle w:val="0"/>
              <w:ind w:left="222" w:hanging="222" w:hangingChars="101"/>
              <w:rPr>
                <w:rFonts w:hint="default"/>
                <w:color w:val="FF0000"/>
                <w:sz w:val="22"/>
              </w:rPr>
            </w:pPr>
            <w:r>
              <w:rPr>
                <w:rFonts w:hint="eastAsia"/>
                <w:color w:val="FF0000"/>
                <w:sz w:val="22"/>
              </w:rPr>
              <w:t>注：既存防火対象物の場合、工事中の自衛消防組織は、既存の消防計画に定める自衛消防組織の１地区隊として、自衛消防隊長の指揮下で活動するよう組織を編成する必要がある。</w:t>
            </w:r>
          </w:p>
          <w:p>
            <w:pPr>
              <w:pStyle w:val="0"/>
              <w:ind w:left="673" w:leftChars="67" w:hanging="532" w:hangingChars="242"/>
              <w:rPr>
                <w:rFonts w:hint="default"/>
                <w:sz w:val="22"/>
              </w:rPr>
            </w:pPr>
            <w:r>
              <w:rPr>
                <w:rFonts w:hint="eastAsia"/>
                <w:sz w:val="22"/>
              </w:rPr>
              <w:t>＊１　この組織編成表は、現場事務所、</w:t>
            </w:r>
            <w:r>
              <w:rPr>
                <w:rFonts w:hint="eastAsia"/>
                <w:color w:val="FF0000"/>
                <w:sz w:val="22"/>
                <w:u w:val="single" w:color="auto"/>
              </w:rPr>
              <w:t>作業員休憩室等</w:t>
            </w:r>
            <w:r>
              <w:rPr>
                <w:rFonts w:hint="eastAsia"/>
                <w:sz w:val="22"/>
              </w:rPr>
              <w:t>の見やすいところに掲示する。</w:t>
            </w:r>
          </w:p>
          <w:p>
            <w:pPr>
              <w:pStyle w:val="0"/>
              <w:ind w:left="673" w:leftChars="67" w:hanging="532" w:hangingChars="242"/>
              <w:rPr>
                <w:rFonts w:hint="default"/>
                <w:sz w:val="22"/>
              </w:rPr>
            </w:pPr>
            <w:r>
              <w:rPr>
                <w:rFonts w:hint="eastAsia"/>
                <w:sz w:val="22"/>
              </w:rPr>
              <w:t>＊２　各係及び係員の指定は、工事現場の模様、作業員の数に応じて、具体的に任務分担し、自衛消防活動については、周知徹底する。</w:t>
            </w:r>
          </w:p>
        </w:tc>
      </w:tr>
      <w:tr>
        <w:trPr>
          <w:trHeight w:val="350" w:hRule="atLeast"/>
        </w:trPr>
        <w:tc>
          <w:tcPr>
            <w:tcW w:w="9209" w:type="dxa"/>
            <w:vAlign w:val="top"/>
          </w:tcPr>
          <w:p>
            <w:pPr>
              <w:pStyle w:val="0"/>
              <w:tabs>
                <w:tab w:val="left" w:leader="none" w:pos="989"/>
              </w:tabs>
              <w:rPr>
                <w:rFonts w:hint="default"/>
                <w:sz w:val="22"/>
              </w:rPr>
            </w:pPr>
            <w:r>
              <w:rPr>
                <w:rFonts w:hint="eastAsia"/>
                <w:sz w:val="22"/>
              </w:rPr>
              <w:t>４　関係機関との連携</w:t>
            </w:r>
          </w:p>
        </w:tc>
      </w:tr>
      <w:tr>
        <w:trPr>
          <w:trHeight w:val="4380" w:hRule="atLeast"/>
        </w:trPr>
        <w:tc>
          <w:tcPr>
            <w:tcW w:w="92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2"/>
              </w:rPr>
            </w:pPr>
            <w:r>
              <w:rPr>
                <w:rFonts w:hint="eastAsia"/>
                <w:sz w:val="22"/>
              </w:rPr>
              <w:t>（１）　消防機関との連絡</w:t>
            </w:r>
          </w:p>
          <w:p>
            <w:pPr>
              <w:pStyle w:val="0"/>
              <w:rPr>
                <w:rFonts w:hint="default"/>
                <w:sz w:val="22"/>
              </w:rPr>
            </w:pPr>
            <w:r>
              <w:rPr>
                <w:rFonts w:hint="eastAsia"/>
                <w:sz w:val="22"/>
              </w:rPr>
              <w:t>　　ア　届出事項</w:t>
            </w:r>
          </w:p>
          <w:tbl>
            <w:tblPr>
              <w:tblStyle w:val="11"/>
              <w:tblW w:w="7524" w:type="dxa"/>
              <w:tblInd w:w="421" w:type="dxa"/>
              <w:tblBorders>
                <w:top w:val="single" w:color="auto" w:sz="4" w:space="0"/>
                <w:left w:val="single" w:color="auto" w:sz="4" w:space="0"/>
                <w:bottom w:val="single" w:color="auto" w:sz="4" w:space="0"/>
                <w:right w:val="single" w:color="auto" w:sz="4" w:space="0"/>
              </w:tblBorders>
              <w:tblLayout w:type="fixed"/>
              <w:tblLook w:firstRow="1" w:lastRow="1" w:firstColumn="1" w:lastColumn="1" w:noHBand="0" w:noVBand="0" w:val="01E0"/>
            </w:tblPr>
            <w:tblGrid>
              <w:gridCol w:w="1987"/>
              <w:gridCol w:w="5537"/>
            </w:tblGrid>
            <w:tr>
              <w:trPr>
                <w:trHeight w:val="205" w:hRule="atLeast"/>
              </w:trPr>
              <w:tc>
                <w:tcPr>
                  <w:tcW w:w="19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rPr>
                      <w:rFonts w:hint="default"/>
                      <w:sz w:val="22"/>
                    </w:rPr>
                  </w:pPr>
                  <w:r>
                    <w:rPr>
                      <w:rFonts w:hint="eastAsia"/>
                      <w:sz w:val="22"/>
                    </w:rPr>
                    <w:t>　　種　　　別</w:t>
                  </w:r>
                </w:p>
              </w:tc>
              <w:tc>
                <w:tcPr>
                  <w:tcW w:w="553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ind w:firstLine="880" w:firstLineChars="400"/>
                    <w:rPr>
                      <w:rFonts w:hint="default"/>
                      <w:sz w:val="22"/>
                    </w:rPr>
                  </w:pPr>
                  <w:r>
                    <w:rPr>
                      <w:rFonts w:hint="eastAsia"/>
                      <w:sz w:val="22"/>
                    </w:rPr>
                    <w:t>届　　出　　等　　の　　時　　期</w:t>
                  </w:r>
                </w:p>
              </w:tc>
            </w:tr>
            <w:tr>
              <w:trPr>
                <w:trHeight w:val="405" w:hRule="atLeast"/>
              </w:trPr>
              <w:tc>
                <w:tcPr>
                  <w:tcW w:w="19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rPr>
                      <w:rFonts w:hint="default"/>
                      <w:sz w:val="22"/>
                    </w:rPr>
                  </w:pPr>
                  <w:r>
                    <w:rPr>
                      <w:rFonts w:hint="eastAsia"/>
                      <w:sz w:val="22"/>
                    </w:rPr>
                    <w:t>工事中の消防計画作成（変更）届出</w:t>
                  </w:r>
                </w:p>
              </w:tc>
              <w:tc>
                <w:tcPr>
                  <w:tcW w:w="55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60" w:lineRule="auto"/>
                    <w:ind w:left="225" w:leftChars="107"/>
                    <w:rPr>
                      <w:rFonts w:hint="default"/>
                      <w:sz w:val="22"/>
                    </w:rPr>
                  </w:pPr>
                  <w:r>
                    <w:rPr>
                      <w:rFonts w:hint="eastAsia"/>
                      <w:sz w:val="22"/>
                    </w:rPr>
                    <w:t>工事中の消防計画を作成又は変更したとき</w:t>
                  </w:r>
                </w:p>
              </w:tc>
            </w:tr>
            <w:tr>
              <w:trPr>
                <w:trHeight w:val="199" w:hRule="atLeast"/>
              </w:trPr>
              <w:tc>
                <w:tcPr>
                  <w:tcW w:w="19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distribute"/>
                    <w:rPr>
                      <w:rFonts w:hint="default"/>
                      <w:sz w:val="22"/>
                    </w:rPr>
                  </w:pPr>
                  <w:r>
                    <w:rPr>
                      <w:rFonts w:hint="eastAsia"/>
                      <w:sz w:val="22"/>
                    </w:rPr>
                    <w:t>訓練実施の通報</w:t>
                  </w:r>
                </w:p>
              </w:tc>
              <w:tc>
                <w:tcPr>
                  <w:tcW w:w="553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rPr>
                      <w:rFonts w:hint="default"/>
                      <w:sz w:val="22"/>
                    </w:rPr>
                  </w:pPr>
                  <w:r>
                    <w:rPr>
                      <w:rFonts w:hint="eastAsia"/>
                      <w:sz w:val="22"/>
                    </w:rPr>
                    <w:t>　自衛消防訓練を実施するとき</w:t>
                  </w:r>
                </w:p>
              </w:tc>
            </w:tr>
            <w:tr>
              <w:trPr>
                <w:trHeight w:val="410" w:hRule="atLeast"/>
              </w:trPr>
              <w:tc>
                <w:tcPr>
                  <w:tcW w:w="19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rPr>
                      <w:rFonts w:hint="default"/>
                      <w:sz w:val="22"/>
                    </w:rPr>
                  </w:pPr>
                  <w:r>
                    <w:rPr>
                      <w:rFonts w:hint="eastAsia"/>
                      <w:sz w:val="22"/>
                    </w:rPr>
                    <w:t>消防活動上支障　ある行為の届出</w:t>
                  </w:r>
                </w:p>
              </w:tc>
              <w:tc>
                <w:tcPr>
                  <w:tcW w:w="553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ind w:left="15" w:leftChars="7" w:firstLine="216" w:firstLineChars="98"/>
                    <w:rPr>
                      <w:rFonts w:hint="default"/>
                      <w:sz w:val="22"/>
                    </w:rPr>
                  </w:pPr>
                  <w:r>
                    <w:rPr>
                      <w:rFonts w:hint="eastAsia"/>
                      <w:sz w:val="22"/>
                    </w:rPr>
                    <w:t>工事に伴って火災と紛らわしい煙又は火災を発する恐れのある行為をするとき</w:t>
                  </w:r>
                </w:p>
              </w:tc>
            </w:tr>
          </w:tbl>
          <w:p>
            <w:pPr>
              <w:pStyle w:val="0"/>
              <w:tabs>
                <w:tab w:val="left" w:leader="none" w:pos="989"/>
              </w:tabs>
              <w:rPr>
                <w:rFonts w:hint="default"/>
                <w:color w:val="FF0000"/>
                <w:sz w:val="22"/>
                <w:u w:val="single" w:color="auto"/>
              </w:rPr>
            </w:pPr>
          </w:p>
        </w:tc>
      </w:tr>
      <w:tr>
        <w:trPr>
          <w:trHeight w:val="7680" w:hRule="atLeast"/>
        </w:trPr>
        <w:tc>
          <w:tcPr>
            <w:tcW w:w="9209" w:type="dxa"/>
            <w:vAlign w:val="top"/>
          </w:tcPr>
          <w:p>
            <w:pPr>
              <w:pStyle w:val="0"/>
              <w:ind w:firstLine="460" w:firstLineChars="209"/>
              <w:rPr>
                <w:rFonts w:hint="default"/>
                <w:sz w:val="22"/>
              </w:rPr>
            </w:pPr>
            <w:r>
              <w:rPr>
                <w:rFonts w:hint="eastAsia"/>
                <w:sz w:val="22"/>
              </w:rPr>
              <w:t>イ</w:t>
            </w:r>
            <w:r>
              <w:rPr>
                <w:rFonts w:hint="eastAsia"/>
                <w:sz w:val="22"/>
              </w:rPr>
              <w:t xml:space="preserve"> </w:t>
            </w:r>
            <w:r>
              <w:rPr>
                <w:rFonts w:hint="eastAsia"/>
                <w:sz w:val="22"/>
              </w:rPr>
              <w:t>　連絡事項</w:t>
            </w:r>
          </w:p>
          <w:tbl>
            <w:tblPr>
              <w:tblStyle w:val="11"/>
              <w:tblW w:w="7512" w:type="dxa"/>
              <w:tblInd w:w="421" w:type="dxa"/>
              <w:tblBorders>
                <w:top w:val="single" w:color="auto" w:sz="4" w:space="0"/>
                <w:left w:val="single" w:color="auto" w:sz="4" w:space="0"/>
                <w:bottom w:val="single" w:color="auto" w:sz="4" w:space="0"/>
                <w:right w:val="single" w:color="auto" w:sz="4" w:space="0"/>
              </w:tblBorders>
              <w:tblLayout w:type="fixed"/>
              <w:tblLook w:firstRow="1" w:lastRow="1" w:firstColumn="1" w:lastColumn="1" w:noHBand="0" w:noVBand="0" w:val="01E0"/>
            </w:tblPr>
            <w:tblGrid>
              <w:gridCol w:w="2155"/>
              <w:gridCol w:w="5357"/>
            </w:tblGrid>
            <w:tr>
              <w:trPr>
                <w:trHeight w:val="1030" w:hRule="atLeast"/>
              </w:trPr>
              <w:tc>
                <w:tcPr>
                  <w:tcW w:w="21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position w:val="-30"/>
                      <w:sz w:val="22"/>
                    </w:rPr>
                  </w:pPr>
                  <w:r>
                    <w:rPr>
                      <w:rFonts w:hint="eastAsia"/>
                      <w:position w:val="-30"/>
                      <w:sz w:val="22"/>
                    </w:rPr>
                    <w:t>工事中の消防計画作成（変更）届出</w:t>
                  </w:r>
                </w:p>
              </w:tc>
              <w:tc>
                <w:tcPr>
                  <w:tcW w:w="53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27" w:leftChars="13" w:firstLine="255" w:firstLineChars="116"/>
                    <w:rPr>
                      <w:rFonts w:hint="default"/>
                      <w:sz w:val="22"/>
                    </w:rPr>
                  </w:pPr>
                  <w:r>
                    <w:rPr>
                      <w:rFonts w:hint="eastAsia"/>
                      <w:sz w:val="22"/>
                    </w:rPr>
                    <w:t>工事施工上やむを得ず消防用設備等の機能を停止等する場合、事前に消防本部と連絡を密にして、火災予防上安全な処置を図る。</w:t>
                  </w:r>
                </w:p>
              </w:tc>
            </w:tr>
          </w:tbl>
          <w:p>
            <w:pPr>
              <w:pStyle w:val="0"/>
              <w:ind w:firstLine="447" w:firstLineChars="203"/>
              <w:rPr>
                <w:rFonts w:hint="default"/>
                <w:sz w:val="22"/>
              </w:rPr>
            </w:pPr>
            <w:r>
              <w:rPr>
                <w:rFonts w:hint="eastAsia"/>
                <w:sz w:val="22"/>
              </w:rPr>
              <w:t>ウ　避難経路</w:t>
            </w:r>
          </w:p>
          <w:p>
            <w:pPr>
              <w:pStyle w:val="0"/>
              <w:ind w:left="921" w:leftChars="72" w:hanging="770" w:hangingChars="350"/>
              <w:rPr>
                <w:rFonts w:hint="default"/>
                <w:sz w:val="22"/>
              </w:rPr>
            </w:pPr>
            <w:r>
              <w:rPr>
                <w:rFonts w:hint="eastAsia"/>
                <w:sz w:val="22"/>
              </w:rPr>
              <w:t>　　</w:t>
            </w:r>
            <w:r>
              <w:rPr>
                <w:rFonts w:hint="eastAsia"/>
                <w:sz w:val="22"/>
              </w:rPr>
              <w:t>(</w:t>
            </w:r>
            <w:r>
              <w:rPr>
                <w:rFonts w:hint="eastAsia"/>
                <w:w w:val="80"/>
                <w:sz w:val="22"/>
              </w:rPr>
              <w:t>ア</w:t>
            </w:r>
            <w:r>
              <w:rPr>
                <w:rFonts w:hint="eastAsia"/>
                <w:sz w:val="22"/>
              </w:rPr>
              <w:t>)</w:t>
            </w:r>
            <w:r>
              <w:rPr>
                <w:rFonts w:hint="eastAsia"/>
                <w:sz w:val="22"/>
              </w:rPr>
              <w:t>　工事部分等における避難経路図を作成し、</w:t>
            </w:r>
            <w:r>
              <w:rPr>
                <w:rFonts w:hint="eastAsia"/>
                <w:color w:val="FF0000"/>
                <w:sz w:val="22"/>
                <w:u w:val="single" w:color="auto"/>
              </w:rPr>
              <w:t>工事部分等の出入口、作業員休憩室、現場事務所、各階段の付近</w:t>
            </w:r>
            <w:r>
              <w:rPr>
                <w:rFonts w:hint="eastAsia"/>
                <w:sz w:val="22"/>
              </w:rPr>
              <w:t>に掲示し、防管理者等に連絡する。</w:t>
            </w:r>
          </w:p>
          <w:p>
            <w:pPr>
              <w:pStyle w:val="0"/>
              <w:ind w:left="921" w:leftChars="72" w:hanging="770" w:hangingChars="350"/>
              <w:rPr>
                <w:rFonts w:hint="default"/>
                <w:sz w:val="22"/>
              </w:rPr>
            </w:pPr>
            <w:r>
              <w:rPr>
                <w:rFonts w:hint="eastAsia"/>
                <w:sz w:val="22"/>
              </w:rPr>
              <w:t>　　</w:t>
            </w:r>
            <w:r>
              <w:rPr>
                <w:rFonts w:hint="eastAsia"/>
                <w:sz w:val="22"/>
              </w:rPr>
              <w:t>(</w:t>
            </w:r>
            <w:r>
              <w:rPr>
                <w:rFonts w:hint="eastAsia"/>
                <w:w w:val="80"/>
                <w:sz w:val="22"/>
              </w:rPr>
              <w:t>イ</w:t>
            </w:r>
            <w:r>
              <w:rPr>
                <w:rFonts w:hint="eastAsia"/>
                <w:sz w:val="22"/>
              </w:rPr>
              <w:t>)</w:t>
            </w:r>
            <w:r>
              <w:rPr>
                <w:rFonts w:hint="eastAsia"/>
                <w:sz w:val="22"/>
              </w:rPr>
              <w:t>　避難経路には、資材等の物品を置かないよう確保する。</w:t>
            </w:r>
          </w:p>
          <w:p>
            <w:pPr>
              <w:pStyle w:val="0"/>
              <w:ind w:left="921" w:leftChars="72" w:hanging="770" w:hangingChars="350"/>
              <w:rPr>
                <w:rFonts w:hint="default"/>
                <w:sz w:val="22"/>
              </w:rPr>
            </w:pPr>
            <w:r>
              <w:rPr>
                <w:rFonts w:hint="eastAsia"/>
                <w:sz w:val="22"/>
              </w:rPr>
              <w:t>　　</w:t>
            </w:r>
            <w:r>
              <w:rPr>
                <w:rFonts w:hint="eastAsia"/>
                <w:sz w:val="22"/>
              </w:rPr>
              <w:t>(</w:t>
            </w:r>
            <w:r>
              <w:rPr>
                <w:rFonts w:hint="eastAsia"/>
                <w:w w:val="80"/>
                <w:sz w:val="22"/>
              </w:rPr>
              <w:t>ウ</w:t>
            </w:r>
            <w:r>
              <w:rPr>
                <w:rFonts w:hint="eastAsia"/>
                <w:sz w:val="22"/>
              </w:rPr>
              <w:t>)</w:t>
            </w:r>
            <w:r>
              <w:rPr>
                <w:rFonts w:hint="eastAsia"/>
                <w:sz w:val="22"/>
              </w:rPr>
              <w:t>　その他</w:t>
            </w:r>
          </w:p>
          <w:p>
            <w:pPr>
              <w:pStyle w:val="0"/>
              <w:ind w:left="307" w:leftChars="146"/>
              <w:rPr>
                <w:rFonts w:hint="default"/>
                <w:color w:val="FF0000"/>
                <w:sz w:val="22"/>
                <w:u w:val="single" w:color="auto"/>
              </w:rPr>
            </w:pPr>
            <w:r>
              <w:rPr>
                <w:rFonts w:hint="eastAsia"/>
                <w:sz w:val="22"/>
              </w:rPr>
              <w:t>　　　</w:t>
            </w:r>
            <w:r>
              <w:rPr>
                <w:rFonts w:hint="eastAsia"/>
                <w:color w:val="FF0000"/>
                <w:sz w:val="22"/>
                <w:u w:val="single" w:color="auto"/>
              </w:rPr>
              <w:t>２方向避難を確保する。　　　　　　　　　　　　　　　　　　　　　　　　</w:t>
            </w:r>
          </w:p>
          <w:p>
            <w:pPr>
              <w:pStyle w:val="0"/>
              <w:rPr>
                <w:rFonts w:hint="default"/>
                <w:sz w:val="22"/>
                <w:u w:val="single" w:color="auto"/>
              </w:rPr>
            </w:pPr>
            <w:r>
              <w:rPr>
                <w:rFonts w:hint="eastAsia"/>
                <w:sz w:val="22"/>
              </w:rPr>
              <w:t>　　　</w:t>
            </w:r>
            <w:r>
              <w:rPr>
                <w:rFonts w:hint="eastAsia"/>
                <w:sz w:val="22"/>
                <w:u w:val="single" w:color="auto"/>
                <w:bdr w:val="single" w:color="auto" w:sz="4" w:space="0"/>
              </w:rPr>
              <w:t>　　　　　　　　　　　　　　　　　　　　　　　　　　　　　　　　　　　　</w:t>
            </w:r>
          </w:p>
          <w:p>
            <w:pPr>
              <w:pStyle w:val="0"/>
              <w:rPr>
                <w:rFonts w:hint="default"/>
                <w:sz w:val="22"/>
                <w:u w:val="single" w:color="auto"/>
              </w:rPr>
            </w:pPr>
            <w:r>
              <w:rPr>
                <w:rFonts w:hint="eastAsia"/>
                <w:sz w:val="22"/>
              </w:rPr>
              <w:t>　　　</w:t>
            </w:r>
            <w:r>
              <w:rPr>
                <w:rFonts w:hint="eastAsia"/>
                <w:sz w:val="22"/>
                <w:u w:val="single" w:color="auto"/>
              </w:rPr>
              <w:t>　　　　　　　　　　　　　　　　　　　　　　　　　　　　　　　　　　　　</w:t>
            </w:r>
          </w:p>
          <w:p>
            <w:pPr>
              <w:pStyle w:val="0"/>
              <w:ind w:left="445" w:leftChars="212"/>
              <w:rPr>
                <w:rFonts w:hint="default"/>
                <w:sz w:val="22"/>
              </w:rPr>
            </w:pPr>
            <w:r>
              <w:rPr>
                <w:rFonts w:hint="eastAsia"/>
                <w:sz w:val="22"/>
              </w:rPr>
              <w:t>エ　防火区画</w:t>
            </w:r>
          </w:p>
          <w:p>
            <w:pPr>
              <w:pStyle w:val="0"/>
              <w:ind w:left="586" w:leftChars="279"/>
              <w:rPr>
                <w:rFonts w:hint="default"/>
                <w:sz w:val="22"/>
              </w:rPr>
            </w:pPr>
            <w:r>
              <w:rPr>
                <w:rFonts w:hint="eastAsia"/>
                <w:sz w:val="22"/>
              </w:rPr>
              <w:t>(</w:t>
            </w:r>
            <w:r>
              <w:rPr>
                <w:rFonts w:hint="eastAsia"/>
                <w:w w:val="80"/>
                <w:sz w:val="22"/>
              </w:rPr>
              <w:t>ア</w:t>
            </w:r>
            <w:r>
              <w:rPr>
                <w:rFonts w:hint="eastAsia"/>
                <w:sz w:val="22"/>
              </w:rPr>
              <w:t>)</w:t>
            </w:r>
            <w:r>
              <w:rPr>
                <w:rFonts w:hint="eastAsia"/>
                <w:sz w:val="22"/>
              </w:rPr>
              <w:t>　防火区画については、</w:t>
            </w:r>
            <w:r>
              <w:rPr>
                <w:rFonts w:hint="eastAsia"/>
                <w:b w:val="1"/>
                <w:color w:val="FF0000"/>
                <w:sz w:val="22"/>
              </w:rPr>
              <w:t>別添図面</w:t>
            </w:r>
          </w:p>
          <w:p>
            <w:pPr>
              <w:pStyle w:val="0"/>
              <w:ind w:left="991" w:leftChars="278" w:hanging="407" w:hangingChars="185"/>
              <w:rPr>
                <w:rFonts w:hint="default"/>
                <w:sz w:val="22"/>
              </w:rPr>
            </w:pPr>
            <w:r>
              <w:rPr>
                <w:rFonts w:hint="eastAsia"/>
                <w:sz w:val="22"/>
              </w:rPr>
              <w:t>(</w:t>
            </w:r>
            <w:r>
              <w:rPr>
                <w:rFonts w:hint="eastAsia"/>
                <w:w w:val="80"/>
                <w:sz w:val="22"/>
              </w:rPr>
              <w:t>イ</w:t>
            </w:r>
            <w:r>
              <w:rPr>
                <w:rFonts w:hint="eastAsia"/>
                <w:sz w:val="22"/>
              </w:rPr>
              <w:t>)</w:t>
            </w:r>
            <w:r>
              <w:rPr>
                <w:rFonts w:hint="eastAsia"/>
                <w:sz w:val="22"/>
              </w:rPr>
              <w:t>　</w:t>
            </w:r>
            <w:r>
              <w:rPr>
                <w:rFonts w:hint="eastAsia"/>
                <w:color w:val="FF0000"/>
                <w:sz w:val="22"/>
                <w:u w:val="single" w:color="auto"/>
              </w:rPr>
              <w:t>防火管理責任者</w:t>
            </w:r>
            <w:r>
              <w:rPr>
                <w:rFonts w:hint="eastAsia"/>
                <w:sz w:val="22"/>
              </w:rPr>
              <w:t>は、防火区画に異状がないかどうかを別表４「自主検査チェック票（定期）」に基づき確認し、破損等を発見した場合は、直ちに改修する。</w:t>
            </w:r>
          </w:p>
          <w:p>
            <w:pPr>
              <w:pStyle w:val="0"/>
              <w:ind w:left="586" w:leftChars="279"/>
              <w:rPr>
                <w:rFonts w:hint="default"/>
                <w:sz w:val="22"/>
              </w:rPr>
            </w:pPr>
            <w:r>
              <w:rPr>
                <w:rFonts w:hint="eastAsia"/>
                <w:sz w:val="22"/>
              </w:rPr>
              <w:t>(</w:t>
            </w:r>
            <w:r>
              <w:rPr>
                <w:rFonts w:hint="eastAsia"/>
                <w:w w:val="80"/>
                <w:sz w:val="22"/>
              </w:rPr>
              <w:t>ウ</w:t>
            </w:r>
            <w:r>
              <w:rPr>
                <w:rFonts w:hint="eastAsia"/>
                <w:sz w:val="22"/>
              </w:rPr>
              <w:t>)</w:t>
            </w:r>
            <w:r>
              <w:rPr>
                <w:rFonts w:hint="eastAsia"/>
                <w:sz w:val="22"/>
              </w:rPr>
              <w:t>　その他</w:t>
            </w:r>
          </w:p>
          <w:p>
            <w:pPr>
              <w:pStyle w:val="0"/>
              <w:rPr>
                <w:rFonts w:hint="default"/>
                <w:sz w:val="22"/>
                <w:u w:val="single" w:color="auto"/>
              </w:rPr>
            </w:pPr>
            <w:r>
              <w:rPr>
                <w:rFonts w:hint="eastAsia"/>
                <w:sz w:val="22"/>
              </w:rPr>
              <w:t>　　　</w:t>
            </w:r>
            <w:r>
              <w:rPr>
                <w:rFonts w:hint="eastAsia"/>
                <w:sz w:val="22"/>
                <w:u w:val="single" w:color="auto"/>
              </w:rPr>
              <w:t>　使用部分と工事部分は、完全に区画を行う。　　　　　　　　　　　　　　　　</w:t>
            </w:r>
          </w:p>
          <w:p>
            <w:pPr>
              <w:pStyle w:val="0"/>
              <w:rPr>
                <w:rFonts w:hint="default"/>
                <w:color w:val="FF0000"/>
                <w:sz w:val="22"/>
                <w:u w:val="single" w:color="auto"/>
              </w:rPr>
            </w:pPr>
            <w:r>
              <w:rPr>
                <w:rFonts w:hint="eastAsia"/>
                <w:sz w:val="22"/>
              </w:rPr>
              <w:t>　　　</w:t>
            </w:r>
            <w:r>
              <w:rPr>
                <w:rFonts w:hint="eastAsia"/>
                <w:sz w:val="22"/>
                <w:u w:val="single" w:color="auto"/>
              </w:rPr>
              <w:t>　</w:t>
            </w:r>
            <w:r>
              <w:rPr>
                <w:rFonts w:hint="eastAsia"/>
                <w:color w:val="FF0000"/>
                <w:sz w:val="22"/>
                <w:u w:val="single" w:color="auto"/>
              </w:rPr>
              <w:t>注：プラスターボード１２</w:t>
            </w:r>
            <w:r>
              <w:rPr>
                <w:rFonts w:hint="eastAsia"/>
                <w:color w:val="FF0000"/>
                <w:sz w:val="22"/>
                <w:u w:val="single" w:color="auto"/>
              </w:rPr>
              <w:t>.</w:t>
            </w:r>
            <w:r>
              <w:rPr>
                <w:rFonts w:hint="eastAsia"/>
                <w:color w:val="FF0000"/>
                <w:sz w:val="22"/>
                <w:u w:val="single" w:color="auto"/>
              </w:rPr>
              <w:t>５ｍｍの二重ばり　　　　　　　　　　　　　　　　</w:t>
            </w:r>
          </w:p>
          <w:p>
            <w:pPr>
              <w:pStyle w:val="0"/>
              <w:ind w:left="877" w:leftChars="166" w:hanging="528" w:hangingChars="240"/>
              <w:rPr>
                <w:rFonts w:hint="default"/>
                <w:sz w:val="22"/>
              </w:rPr>
            </w:pPr>
            <w:r>
              <w:rPr>
                <w:rFonts w:hint="eastAsia"/>
                <w:color w:val="FF0000"/>
                <w:sz w:val="22"/>
              </w:rPr>
              <w:t>　　　</w:t>
            </w:r>
            <w:r>
              <w:rPr>
                <w:rFonts w:hint="eastAsia"/>
                <w:color w:val="FF0000"/>
                <w:sz w:val="22"/>
                <w:u w:val="single" w:color="auto"/>
              </w:rPr>
              <w:t>　　　小屋裏まで達するように区画する（防火区画、建基令１１２に準ずる）　</w:t>
            </w:r>
          </w:p>
        </w:tc>
      </w:tr>
      <w:tr>
        <w:trPr>
          <w:trHeight w:val="441" w:hRule="atLeast"/>
        </w:trPr>
        <w:tc>
          <w:tcPr>
            <w:tcW w:w="9209" w:type="dxa"/>
            <w:vAlign w:val="center"/>
          </w:tcPr>
          <w:p>
            <w:pPr>
              <w:pStyle w:val="0"/>
              <w:rPr>
                <w:rFonts w:hint="default"/>
                <w:sz w:val="22"/>
              </w:rPr>
            </w:pPr>
            <w:r>
              <w:rPr>
                <w:rFonts w:hint="eastAsia"/>
              </w:rPr>
              <w:t>５</w:t>
            </w:r>
            <w:r>
              <w:rPr>
                <w:rFonts w:hint="eastAsia"/>
                <w:sz w:val="22"/>
              </w:rPr>
              <w:t>　工事期間中の作業員への教育、訓練の実施及び工事中の消防計画の周知に関すること。</w:t>
            </w:r>
          </w:p>
        </w:tc>
      </w:tr>
      <w:tr>
        <w:trPr>
          <w:trHeight w:val="6495" w:hRule="atLeast"/>
        </w:trPr>
        <w:tc>
          <w:tcPr>
            <w:tcW w:w="92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0" w:leftChars="-20" w:hanging="42" w:hangingChars="19"/>
              <w:rPr>
                <w:rFonts w:hint="default"/>
                <w:sz w:val="22"/>
              </w:rPr>
            </w:pPr>
            <w:r>
              <w:rPr>
                <w:rFonts w:hint="eastAsia"/>
                <w:sz w:val="22"/>
              </w:rPr>
              <w:t>（１）防災教育</w:t>
            </w:r>
          </w:p>
          <w:p>
            <w:pPr>
              <w:pStyle w:val="0"/>
              <w:ind w:left="-57" w:leftChars="-27"/>
              <w:rPr>
                <w:rFonts w:hint="default"/>
                <w:sz w:val="22"/>
              </w:rPr>
            </w:pPr>
            <w:r>
              <w:rPr>
                <w:rFonts w:hint="eastAsia"/>
                <w:sz w:val="22"/>
              </w:rPr>
              <w:t>　　ア</w:t>
            </w:r>
            <w:r>
              <w:rPr>
                <w:rFonts w:hint="eastAsia"/>
              </w:rPr>
              <w:t>　</w:t>
            </w:r>
            <w:r>
              <w:rPr>
                <w:rFonts w:hint="eastAsia"/>
                <w:sz w:val="22"/>
              </w:rPr>
              <w:t>防災教育の実施時期等</w:t>
            </w:r>
          </w:p>
          <w:p>
            <w:pPr>
              <w:pStyle w:val="0"/>
              <w:ind w:left="781" w:leftChars="372"/>
              <w:rPr>
                <w:rFonts w:hint="default"/>
                <w:sz w:val="22"/>
              </w:rPr>
            </w:pPr>
            <w:r>
              <w:rPr>
                <w:rFonts w:hint="eastAsia"/>
                <w:sz w:val="22"/>
              </w:rPr>
              <w:t>防災教育の実施時期、実施責任者、実施対象者、実施回数は下記のとおりに行う。</w:t>
            </w:r>
          </w:p>
          <w:tbl>
            <w:tblPr>
              <w:tblStyle w:val="11"/>
              <w:tblpPr w:leftFromText="142" w:rightFromText="142" w:topFromText="0" w:bottomFromText="0" w:vertAnchor="page" w:horzAnchor="margin" w:tblpXSpec="center" w:tblpY="1575"/>
              <w:tblOverlap w:val="never"/>
              <w:tblW w:w="7792" w:type="dxa"/>
              <w:tblBorders>
                <w:top w:val="single" w:color="auto" w:sz="4" w:space="0"/>
                <w:left w:val="single" w:color="auto" w:sz="4" w:space="0"/>
                <w:bottom w:val="single" w:color="auto" w:sz="4" w:space="0"/>
                <w:right w:val="single" w:color="auto" w:sz="4" w:space="0"/>
              </w:tblBorders>
              <w:tblLayout w:type="fixed"/>
              <w:tblLook w:firstRow="1" w:lastRow="1" w:firstColumn="1" w:lastColumn="1" w:noHBand="0" w:noVBand="0" w:val="01E0"/>
            </w:tblPr>
            <w:tblGrid>
              <w:gridCol w:w="2142"/>
              <w:gridCol w:w="1573"/>
              <w:gridCol w:w="1525"/>
              <w:gridCol w:w="850"/>
              <w:gridCol w:w="851"/>
              <w:gridCol w:w="851"/>
            </w:tblGrid>
            <w:tr>
              <w:trPr>
                <w:trHeight w:val="2543" w:hRule="atLeast"/>
              </w:trPr>
              <w:tc>
                <w:tcPr>
                  <w:tcW w:w="5240" w:type="dxa"/>
                  <w:gridSpan w:val="3"/>
                  <w:tcBorders>
                    <w:top w:val="single" w:color="auto" w:sz="4" w:space="0"/>
                    <w:left w:val="single" w:color="auto" w:sz="4" w:space="0"/>
                    <w:bottom w:val="single" w:color="auto" w:sz="4" w:space="0"/>
                    <w:right w:val="single" w:color="auto" w:sz="4" w:space="0"/>
                    <w:tl2br w:val="single" w:color="auto" w:sz="4" w:space="0"/>
                    <w:tr2bl w:val="nil"/>
                  </w:tcBorders>
                  <w:shd w:val="clear" w:color="auto" w:fill="auto"/>
                  <w:vAlign w:val="top"/>
                </w:tcPr>
                <w:p>
                  <w:pPr>
                    <w:pStyle w:val="0"/>
                    <w:rPr>
                      <w:rFonts w:hint="default"/>
                    </w:rPr>
                  </w:pPr>
                  <w:r>
                    <w:rPr>
                      <w:rFonts w:hint="eastAsia"/>
                    </w:rPr>
                    <mc:AlternateContent>
                      <mc:Choice Requires="wps">
                        <w:drawing>
                          <wp:anchor distT="0" distB="0" distL="114300" distR="114300" simplePos="0" relativeHeight="8" behindDoc="1" locked="0" layoutInCell="1" hidden="0" allowOverlap="1">
                            <wp:simplePos x="0" y="0"/>
                            <wp:positionH relativeFrom="column">
                              <wp:posOffset>-62865</wp:posOffset>
                            </wp:positionH>
                            <wp:positionV relativeFrom="paragraph">
                              <wp:posOffset>5715</wp:posOffset>
                            </wp:positionV>
                            <wp:extent cx="1342390" cy="1604645"/>
                            <wp:effectExtent l="635" t="635" r="29845" b="10795"/>
                            <wp:wrapNone/>
                            <wp:docPr id="1031" name="直線コネクタ 4"/>
                            <a:graphic xmlns:a="http://schemas.openxmlformats.org/drawingml/2006/main">
                              <a:graphicData uri="http://schemas.microsoft.com/office/word/2010/wordprocessingShape">
                                <wps:wsp>
                                  <wps:cNvPr id="1031" name="直線コネクタ 4"/>
                                  <wps:cNvSpPr>
                                    <a:spLocks noChangeShapeType="1"/>
                                  </wps:cNvSpPr>
                                  <wps:spPr>
                                    <a:xfrm>
                                      <a:off x="0" y="0"/>
                                      <a:ext cx="1342390" cy="1604645"/>
                                    </a:xfrm>
                                    <a:prstGeom prst="line">
                                      <a:avLst/>
                                    </a:prstGeom>
                                    <a:noFill/>
                                    <a:ln w="6350">
                                      <a:solidFill>
                                        <a:srgbClr val="000000"/>
                                      </a:solidFill>
                                      <a:round/>
                                      <a:headEnd/>
                                      <a:tailEnd/>
                                    </a:ln>
                                  </wps:spPr>
                                  <wps:bodyPr/>
                                </wps:wsp>
                              </a:graphicData>
                            </a:graphic>
                          </wp:anchor>
                        </w:drawing>
                      </mc:Choice>
                      <mc:Fallback>
                        <w:pict>
                          <v:line id="直線コネクタ 4" style="mso-wrap-distance-top:0pt;mso-wrap-distance-right:9pt;mso-wrap-distance-left:9pt;mso-wrap-distance-bottom:0pt;mso-position-horizontal-relative:text;mso-position-vertical-relative:text;position:absolute;z-index:-8;" o:spid="_x0000_s1031" o:allowincell="t" o:allowoverlap="t" filled="f" stroked="t" strokecolor="#000000" strokeweight="0.5pt" o:spt="20" from="-4.95pt,0.45pt" to="100.75pt,126.80000000000001pt">
                            <v:fill/>
                            <v:stroke filltype="solid"/>
                            <v:textbox style="layout-flow:horizontal;"/>
                            <v:imagedata o:title=""/>
                            <o:lock v:ext="edit" shapetype="t"/>
                            <w10:wrap type="none" anchorx="text" anchory="text"/>
                          </v:line>
                        </w:pict>
                      </mc:Fallback>
                    </mc:AlternateContent>
                  </w:r>
                  <w:r>
                    <w:rPr>
                      <w:rFonts w:hint="eastAsia"/>
                    </w:rPr>
                    <mc:AlternateContent>
                      <mc:Choice Requires="wps">
                        <w:drawing>
                          <wp:anchor distT="0" distB="0" distL="114300" distR="114300" simplePos="0" relativeHeight="7" behindDoc="1" locked="0" layoutInCell="1" hidden="0" allowOverlap="1">
                            <wp:simplePos x="0" y="0"/>
                            <wp:positionH relativeFrom="column">
                              <wp:posOffset>-62865</wp:posOffset>
                            </wp:positionH>
                            <wp:positionV relativeFrom="paragraph">
                              <wp:posOffset>5715</wp:posOffset>
                            </wp:positionV>
                            <wp:extent cx="2356485" cy="1598295"/>
                            <wp:effectExtent l="635" t="635" r="29845" b="10795"/>
                            <wp:wrapNone/>
                            <wp:docPr id="1032" name="直線コネクタ 3"/>
                            <a:graphic xmlns:a="http://schemas.openxmlformats.org/drawingml/2006/main">
                              <a:graphicData uri="http://schemas.microsoft.com/office/word/2010/wordprocessingShape">
                                <wps:wsp>
                                  <wps:cNvPr id="1032" name="直線コネクタ 3"/>
                                  <wps:cNvSpPr>
                                    <a:spLocks noChangeShapeType="1"/>
                                  </wps:cNvSpPr>
                                  <wps:spPr>
                                    <a:xfrm>
                                      <a:off x="0" y="0"/>
                                      <a:ext cx="2356485" cy="1598295"/>
                                    </a:xfrm>
                                    <a:prstGeom prst="line">
                                      <a:avLst/>
                                    </a:prstGeom>
                                    <a:noFill/>
                                    <a:ln w="6350">
                                      <a:solidFill>
                                        <a:srgbClr val="000000"/>
                                      </a:solidFill>
                                      <a:round/>
                                      <a:headEnd/>
                                      <a:tailEnd/>
                                    </a:ln>
                                  </wps:spPr>
                                  <wps:bodyPr/>
                                </wps:wsp>
                              </a:graphicData>
                            </a:graphic>
                          </wp:anchor>
                        </w:drawing>
                      </mc:Choice>
                      <mc:Fallback>
                        <w:pict>
                          <v:line id="直線コネクタ 3" style="mso-wrap-distance-top:0pt;mso-wrap-distance-right:9pt;mso-wrap-distance-left:9pt;mso-wrap-distance-bottom:0pt;mso-position-horizontal-relative:text;mso-position-vertical-relative:text;position:absolute;z-index:-7;" o:spid="_x0000_s1032" o:allowincell="t" o:allowoverlap="t" filled="f" stroked="t" strokecolor="#000000" strokeweight="0.5pt" o:spt="20" from="-4.95pt,0.45pt" to="180.60000000000002pt,126.30000000000001pt">
                            <v:fill/>
                            <v:stroke filltype="solid"/>
                            <v:textbox style="layout-flow:horizontal;"/>
                            <v:imagedata o:title=""/>
                            <o:lock v:ext="edit" shapetype="t"/>
                            <w10:wrap type="none" anchorx="text" anchory="text"/>
                          </v:line>
                        </w:pict>
                      </mc:Fallback>
                    </mc:AlternateContent>
                  </w:r>
                  <w:r>
                    <w:rPr>
                      <w:rFonts w:hint="eastAsia"/>
                    </w:rPr>
                    <w:t>　　　　　　　　</w:t>
                  </w:r>
                </w:p>
                <w:p>
                  <w:pPr>
                    <w:pStyle w:val="0"/>
                    <w:rPr>
                      <w:rFonts w:hint="default"/>
                    </w:rPr>
                  </w:pPr>
                  <w:r>
                    <w:rPr>
                      <w:rFonts w:hint="eastAsia"/>
                    </w:rPr>
                    <w:t>　　　　　　　　　　　実　施　責　任　者</w:t>
                  </w:r>
                </w:p>
                <w:p>
                  <w:pPr>
                    <w:pStyle w:val="0"/>
                    <w:rPr>
                      <w:rFonts w:hint="default"/>
                    </w:rPr>
                  </w:pPr>
                </w:p>
                <w:p>
                  <w:pPr>
                    <w:pStyle w:val="0"/>
                    <w:rPr>
                      <w:rFonts w:hint="default"/>
                    </w:rPr>
                  </w:pPr>
                  <w:r>
                    <w:rPr>
                      <w:rFonts w:hint="eastAsia"/>
                    </w:rPr>
                    <w:t>　　　　　実施</w:t>
                  </w:r>
                </w:p>
                <w:p>
                  <w:pPr>
                    <w:pStyle w:val="0"/>
                    <w:rPr>
                      <w:rFonts w:hint="default"/>
                    </w:rPr>
                  </w:pPr>
                  <w:r>
                    <w:rPr>
                      <w:rFonts w:hint="eastAsia"/>
                    </w:rPr>
                    <w:t>　　　　　　　時期　　</w:t>
                  </w:r>
                </w:p>
                <w:p>
                  <w:pPr>
                    <w:pStyle w:val="0"/>
                    <w:rPr>
                      <w:rFonts w:hint="default"/>
                    </w:rPr>
                  </w:pPr>
                  <w:r>
                    <w:rPr>
                      <w:rFonts w:hint="eastAsia"/>
                    </w:rPr>
                    <w:t>　　　　　　　　　　　　　　実施</w:t>
                  </w:r>
                </w:p>
                <w:p>
                  <w:pPr>
                    <w:pStyle w:val="0"/>
                    <w:ind w:firstLine="210" w:firstLineChars="100"/>
                    <w:rPr>
                      <w:rFonts w:hint="default"/>
                    </w:rPr>
                  </w:pPr>
                  <w:r>
                    <w:rPr>
                      <w:rFonts w:hint="eastAsia"/>
                    </w:rPr>
                    <w:t>対　象　者　　　　　　　　　　　回数</w:t>
                  </w:r>
                </w:p>
              </w:tc>
              <w:tc>
                <w:tcPr>
                  <w:tcW w:w="850" w:type="dxa"/>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ind w:left="113" w:right="113"/>
                    <w:jc w:val="center"/>
                    <w:rPr>
                      <w:rFonts w:hint="default"/>
                      <w:color w:val="FF0000"/>
                    </w:rPr>
                  </w:pPr>
                  <w:r>
                    <w:rPr>
                      <w:rFonts w:hint="eastAsia"/>
                      <w:color w:val="FF0000"/>
                      <w:spacing w:val="52"/>
                      <w:kern w:val="0"/>
                      <w:fitText w:val="2100" w:id="1"/>
                    </w:rPr>
                    <w:t>統括防火管理</w:t>
                  </w:r>
                  <w:r>
                    <w:rPr>
                      <w:rFonts w:hint="eastAsia"/>
                      <w:color w:val="FF0000"/>
                      <w:spacing w:val="3"/>
                      <w:kern w:val="0"/>
                      <w:fitText w:val="2100" w:id="1"/>
                    </w:rPr>
                    <w:t>者</w:t>
                  </w:r>
                </w:p>
              </w:tc>
              <w:tc>
                <w:tcPr>
                  <w:tcW w:w="851" w:type="dxa"/>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ind w:left="113" w:right="113"/>
                    <w:jc w:val="center"/>
                    <w:rPr>
                      <w:rFonts w:hint="default"/>
                      <w:color w:val="FF0000"/>
                    </w:rPr>
                  </w:pPr>
                  <w:r>
                    <w:rPr>
                      <w:rFonts w:hint="eastAsia"/>
                      <w:color w:val="FF0000"/>
                      <w:spacing w:val="131"/>
                      <w:kern w:val="0"/>
                      <w:fitText w:val="2100" w:id="2"/>
                    </w:rPr>
                    <w:t>防火管理</w:t>
                  </w:r>
                  <w:r>
                    <w:rPr>
                      <w:rFonts w:hint="eastAsia"/>
                      <w:color w:val="FF0000"/>
                      <w:spacing w:val="1"/>
                      <w:kern w:val="0"/>
                      <w:fitText w:val="2100" w:id="2"/>
                    </w:rPr>
                    <w:t>者</w:t>
                  </w:r>
                </w:p>
              </w:tc>
              <w:tc>
                <w:tcPr>
                  <w:tcW w:w="851" w:type="dxa"/>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ind w:left="113" w:right="113"/>
                    <w:jc w:val="center"/>
                    <w:rPr>
                      <w:rFonts w:hint="default"/>
                      <w:color w:val="FF0000"/>
                    </w:rPr>
                  </w:pPr>
                  <w:r>
                    <w:rPr>
                      <w:rFonts w:hint="eastAsia"/>
                      <w:color w:val="FF0000"/>
                      <w:spacing w:val="52"/>
                      <w:kern w:val="0"/>
                      <w:fitText w:val="2100" w:id="3"/>
                    </w:rPr>
                    <w:t>工事施工責任</w:t>
                  </w:r>
                  <w:r>
                    <w:rPr>
                      <w:rFonts w:hint="eastAsia"/>
                      <w:color w:val="FF0000"/>
                      <w:spacing w:val="3"/>
                      <w:kern w:val="0"/>
                      <w:fitText w:val="2100" w:id="3"/>
                    </w:rPr>
                    <w:t>者</w:t>
                  </w:r>
                </w:p>
              </w:tc>
            </w:tr>
            <w:tr>
              <w:trPr>
                <w:trHeight w:val="496" w:hRule="atLeast"/>
              </w:trPr>
              <w:tc>
                <w:tcPr>
                  <w:tcW w:w="2142" w:type="dxa"/>
                  <w:vMerge w:val="restart"/>
                  <w:tcBorders>
                    <w:top w:val="single" w:color="auto" w:sz="4" w:space="0"/>
                    <w:left w:val="single" w:color="auto" w:sz="4" w:space="0"/>
                    <w:bottom w:val="none" w:color="auto" w:sz="0" w:space="0"/>
                    <w:right w:val="single" w:color="auto" w:sz="4" w:space="0"/>
                    <w:tl2br w:val="nil"/>
                    <w:tr2bl w:val="nil"/>
                  </w:tcBorders>
                  <w:shd w:val="clear" w:color="auto" w:fill="auto"/>
                  <w:vAlign w:val="center"/>
                </w:tcPr>
                <w:p>
                  <w:pPr>
                    <w:pStyle w:val="0"/>
                    <w:ind w:firstLine="420" w:firstLineChars="200"/>
                    <w:rPr>
                      <w:rFonts w:hint="default"/>
                      <w:color w:val="FF0000"/>
                    </w:rPr>
                  </w:pPr>
                  <w:r>
                    <w:rPr>
                      <w:rFonts w:hint="eastAsia"/>
                      <w:color w:val="FF0000"/>
                    </w:rPr>
                    <w:t>全　　　　員</w:t>
                  </w:r>
                </w:p>
              </w:tc>
              <w:tc>
                <w:tcPr>
                  <w:tcW w:w="15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10" w:firstLineChars="100"/>
                    <w:rPr>
                      <w:rFonts w:hint="default"/>
                      <w:color w:val="FF0000"/>
                      <w:u w:val="single" w:color="auto"/>
                    </w:rPr>
                  </w:pPr>
                  <w:r>
                    <w:rPr>
                      <w:rFonts w:hint="eastAsia"/>
                      <w:color w:val="FF0000"/>
                      <w:u w:val="single" w:color="auto"/>
                    </w:rPr>
                    <w:t>工事開始前</w:t>
                  </w:r>
                </w:p>
              </w:tc>
              <w:tc>
                <w:tcPr>
                  <w:tcW w:w="15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distribute"/>
                    <w:rPr>
                      <w:rFonts w:hint="default"/>
                      <w:color w:val="FF0000"/>
                    </w:rPr>
                  </w:pPr>
                  <w:r>
                    <w:rPr>
                      <w:rFonts w:hint="eastAsia"/>
                      <w:color w:val="FF0000"/>
                    </w:rPr>
                    <w:t>１回以上</w:t>
                  </w:r>
                </w:p>
              </w:tc>
              <w:tc>
                <w:tcPr>
                  <w:tcW w:w="8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FF0000"/>
                    </w:rPr>
                  </w:pPr>
                  <w:r>
                    <w:rPr>
                      <w:rFonts w:hint="eastAsia"/>
                      <w:color w:val="FF0000"/>
                    </w:rPr>
                    <w:t>○</w:t>
                  </w:r>
                </w:p>
              </w:tc>
              <w:tc>
                <w:tcPr>
                  <w:tcW w:w="85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FF0000"/>
                    </w:rPr>
                  </w:pPr>
                  <w:r>
                    <w:rPr>
                      <w:rFonts w:hint="eastAsia"/>
                      <w:color w:val="FF0000"/>
                    </w:rPr>
                    <w:t>○</w:t>
                  </w:r>
                </w:p>
              </w:tc>
              <w:tc>
                <w:tcPr>
                  <w:tcW w:w="85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FF0000"/>
                    </w:rPr>
                  </w:pPr>
                </w:p>
              </w:tc>
            </w:tr>
            <w:tr>
              <w:trPr>
                <w:trHeight w:val="472" w:hRule="atLeast"/>
              </w:trPr>
              <w:tc>
                <w:tcPr>
                  <w:tcW w:w="2142" w:type="dxa"/>
                  <w:vMerge w:val="continue"/>
                  <w:tcBorders>
                    <w:top w:val="none" w:color="auto" w:sz="0"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57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color w:val="FF0000"/>
                    </w:rPr>
                    <w:t>作業開始前</w:t>
                  </w:r>
                </w:p>
              </w:tc>
              <w:tc>
                <w:tcPr>
                  <w:tcW w:w="15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color w:val="FF0000"/>
                    </w:rPr>
                    <w:t>毎　　日</w:t>
                  </w:r>
                </w:p>
              </w:tc>
              <w:tc>
                <w:tcPr>
                  <w:tcW w:w="8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113" w:right="113"/>
                    <w:jc w:val="center"/>
                    <w:rPr>
                      <w:rFonts w:hint="default"/>
                      <w:color w:val="FF0000"/>
                    </w:rPr>
                  </w:pPr>
                </w:p>
              </w:tc>
              <w:tc>
                <w:tcPr>
                  <w:tcW w:w="85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113" w:right="113"/>
                    <w:jc w:val="center"/>
                    <w:rPr>
                      <w:rFonts w:hint="default"/>
                      <w:color w:val="FF0000"/>
                    </w:rPr>
                  </w:pPr>
                </w:p>
              </w:tc>
              <w:tc>
                <w:tcPr>
                  <w:tcW w:w="85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113" w:right="113"/>
                    <w:jc w:val="center"/>
                    <w:rPr>
                      <w:rFonts w:hint="default"/>
                      <w:color w:val="FF0000"/>
                    </w:rPr>
                  </w:pPr>
                  <w:r>
                    <w:rPr>
                      <w:rFonts w:hint="eastAsia"/>
                      <w:color w:val="FF0000"/>
                    </w:rPr>
                    <w:t>○</w:t>
                  </w:r>
                </w:p>
              </w:tc>
            </w:tr>
            <w:tr>
              <w:trPr>
                <w:trHeight w:val="520" w:hRule="atLeast"/>
              </w:trPr>
              <w:tc>
                <w:tcPr>
                  <w:tcW w:w="2142" w:type="dxa"/>
                  <w:vMerge w:val="restart"/>
                  <w:tcBorders>
                    <w:top w:val="single" w:color="auto" w:sz="4" w:space="0"/>
                    <w:left w:val="single" w:color="auto" w:sz="4" w:space="0"/>
                    <w:bottom w:val="none" w:color="auto" w:sz="0" w:space="0"/>
                    <w:right w:val="single" w:color="auto" w:sz="4" w:space="0"/>
                    <w:tl2br w:val="nil"/>
                    <w:tr2bl w:val="nil"/>
                  </w:tcBorders>
                  <w:shd w:val="clear" w:color="auto" w:fill="auto"/>
                  <w:vAlign w:val="top"/>
                </w:tcPr>
                <w:p>
                  <w:pPr>
                    <w:pStyle w:val="0"/>
                    <w:rPr>
                      <w:rFonts w:hint="default"/>
                      <w:color w:val="FF0000"/>
                    </w:rPr>
                  </w:pPr>
                  <w:r>
                    <w:rPr>
                      <w:rFonts w:hint="eastAsia"/>
                      <w:color w:val="FF0000"/>
                    </w:rPr>
                    <w:t>工事施工責任者又は防火管理責任者等</w:t>
                  </w:r>
                </w:p>
              </w:tc>
              <w:tc>
                <w:tcPr>
                  <w:tcW w:w="15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FF0000"/>
                      <w:u w:val="single" w:color="auto"/>
                    </w:rPr>
                  </w:pPr>
                  <w:r>
                    <w:rPr>
                      <w:rFonts w:hint="eastAsia"/>
                      <w:color w:val="FF0000"/>
                    </w:rPr>
                    <w:t>　</w:t>
                  </w:r>
                  <w:r>
                    <w:rPr>
                      <w:rFonts w:hint="eastAsia"/>
                      <w:color w:val="FF0000"/>
                      <w:u w:val="single" w:color="auto"/>
                    </w:rPr>
                    <w:t>工事開始前</w:t>
                  </w:r>
                </w:p>
              </w:tc>
              <w:tc>
                <w:tcPr>
                  <w:tcW w:w="15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distribute"/>
                    <w:rPr>
                      <w:rFonts w:hint="default"/>
                      <w:color w:val="FF0000"/>
                    </w:rPr>
                  </w:pPr>
                  <w:r>
                    <w:rPr>
                      <w:rFonts w:hint="eastAsia"/>
                      <w:color w:val="FF0000"/>
                    </w:rPr>
                    <w:t>１回以上</w:t>
                  </w:r>
                </w:p>
              </w:tc>
              <w:tc>
                <w:tcPr>
                  <w:tcW w:w="8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FF0000"/>
                    </w:rPr>
                  </w:pPr>
                  <w:r>
                    <w:rPr>
                      <w:rFonts w:hint="eastAsia"/>
                      <w:color w:val="FF0000"/>
                    </w:rPr>
                    <w:t>○</w:t>
                  </w:r>
                </w:p>
              </w:tc>
              <w:tc>
                <w:tcPr>
                  <w:tcW w:w="85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FF0000"/>
                    </w:rPr>
                  </w:pPr>
                  <w:r>
                    <w:rPr>
                      <w:rFonts w:hint="eastAsia"/>
                      <w:color w:val="FF0000"/>
                    </w:rPr>
                    <w:t>○</w:t>
                  </w:r>
                </w:p>
              </w:tc>
              <w:tc>
                <w:tcPr>
                  <w:tcW w:w="85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FF0000"/>
                    </w:rPr>
                  </w:pPr>
                </w:p>
              </w:tc>
            </w:tr>
            <w:tr>
              <w:trPr>
                <w:trHeight w:val="460" w:hRule="atLeast"/>
              </w:trPr>
              <w:tc>
                <w:tcPr>
                  <w:tcW w:w="2142" w:type="dxa"/>
                  <w:vMerge w:val="continue"/>
                  <w:tcBorders>
                    <w:top w:val="none" w:color="auto" w:sz="0"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57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color w:val="FF0000"/>
                    </w:rPr>
                    <w:t>臨　　　時</w:t>
                  </w:r>
                </w:p>
              </w:tc>
              <w:tc>
                <w:tcPr>
                  <w:tcW w:w="15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rPr>
                  </w:pPr>
                  <w:r>
                    <w:rPr>
                      <w:rFonts w:hint="eastAsia"/>
                      <w:color w:val="FF0000"/>
                    </w:rPr>
                    <w:t>必要の都度</w:t>
                  </w:r>
                </w:p>
              </w:tc>
              <w:tc>
                <w:tcPr>
                  <w:tcW w:w="8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113" w:right="113"/>
                    <w:jc w:val="center"/>
                    <w:rPr>
                      <w:rFonts w:hint="default"/>
                      <w:color w:val="FF0000"/>
                    </w:rPr>
                  </w:pPr>
                  <w:r>
                    <w:rPr>
                      <w:rFonts w:hint="eastAsia"/>
                      <w:color w:val="FF0000"/>
                    </w:rPr>
                    <w:t>○</w:t>
                  </w:r>
                </w:p>
              </w:tc>
              <w:tc>
                <w:tcPr>
                  <w:tcW w:w="85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113" w:right="113"/>
                    <w:jc w:val="center"/>
                    <w:rPr>
                      <w:rFonts w:hint="default"/>
                      <w:color w:val="FF0000"/>
                    </w:rPr>
                  </w:pPr>
                  <w:r>
                    <w:rPr>
                      <w:rFonts w:hint="eastAsia"/>
                      <w:color w:val="FF0000"/>
                    </w:rPr>
                    <w:t>○</w:t>
                  </w:r>
                </w:p>
              </w:tc>
              <w:tc>
                <w:tcPr>
                  <w:tcW w:w="85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113" w:right="113"/>
                    <w:jc w:val="center"/>
                    <w:rPr>
                      <w:rFonts w:hint="default"/>
                      <w:color w:val="FF0000"/>
                    </w:rPr>
                  </w:pPr>
                </w:p>
              </w:tc>
            </w:tr>
          </w:tbl>
          <w:p>
            <w:pPr>
              <w:pStyle w:val="0"/>
              <w:ind w:left="877" w:leftChars="166" w:hanging="528" w:hangingChars="240"/>
              <w:rPr>
                <w:rFonts w:hint="default"/>
                <w:sz w:val="22"/>
              </w:rPr>
            </w:pPr>
          </w:p>
        </w:tc>
      </w:tr>
      <w:tr>
        <w:trPr>
          <w:trHeight w:val="14240" w:hRule="atLeast"/>
        </w:trPr>
        <w:tc>
          <w:tcPr>
            <w:tcW w:w="92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544" w:leftChars="259"/>
              <w:rPr>
                <w:rFonts w:hint="default"/>
                <w:sz w:val="22"/>
              </w:rPr>
            </w:pPr>
            <w:r>
              <w:rPr>
                <w:rFonts w:hint="eastAsia"/>
                <w:sz w:val="22"/>
              </w:rPr>
              <w:t>イ　防火教育の内容</w:t>
            </w:r>
          </w:p>
          <w:tbl>
            <w:tblPr>
              <w:tblStyle w:val="11"/>
              <w:tblW w:w="7775" w:type="dxa"/>
              <w:tblInd w:w="680" w:type="dxa"/>
              <w:tblBorders>
                <w:top w:val="single" w:color="auto" w:sz="4" w:space="0"/>
                <w:left w:val="single" w:color="auto" w:sz="4" w:space="0"/>
                <w:bottom w:val="single" w:color="auto" w:sz="4" w:space="0"/>
                <w:right w:val="single" w:color="auto" w:sz="4" w:space="0"/>
              </w:tblBorders>
              <w:tblLayout w:type="fixed"/>
              <w:tblLook w:firstRow="1" w:lastRow="1" w:firstColumn="1" w:lastColumn="1" w:noHBand="0" w:noVBand="0" w:val="01E0"/>
            </w:tblPr>
            <w:tblGrid>
              <w:gridCol w:w="1792"/>
              <w:gridCol w:w="5983"/>
            </w:tblGrid>
            <w:tr>
              <w:trPr>
                <w:trHeight w:val="295" w:hRule="atLeast"/>
              </w:trPr>
              <w:tc>
                <w:tcPr>
                  <w:tcW w:w="179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distribute"/>
                    <w:rPr>
                      <w:rFonts w:hint="default"/>
                      <w:sz w:val="22"/>
                    </w:rPr>
                  </w:pPr>
                  <w:r>
                    <w:rPr>
                      <w:rFonts w:hint="eastAsia"/>
                      <w:sz w:val="22"/>
                    </w:rPr>
                    <w:t>対象者</w:t>
                  </w:r>
                </w:p>
              </w:tc>
              <w:tc>
                <w:tcPr>
                  <w:tcW w:w="598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rPr>
                      <w:rFonts w:hint="default"/>
                      <w:sz w:val="22"/>
                    </w:rPr>
                  </w:pPr>
                  <w:r>
                    <w:rPr>
                      <w:rFonts w:hint="eastAsia"/>
                      <w:sz w:val="22"/>
                    </w:rPr>
                    <w:t>　　実　　施　　内　　容</w:t>
                  </w:r>
                </w:p>
              </w:tc>
            </w:tr>
            <w:tr>
              <w:trPr>
                <w:trHeight w:val="295" w:hRule="atLeast"/>
              </w:trPr>
              <w:tc>
                <w:tcPr>
                  <w:tcW w:w="1792" w:type="dxa"/>
                  <w:vMerge w:val="restart"/>
                  <w:tcBorders>
                    <w:top w:val="single" w:color="auto" w:sz="4" w:space="0"/>
                    <w:left w:val="single" w:color="auto" w:sz="4" w:space="0"/>
                    <w:bottom w:val="none" w:color="auto" w:sz="0" w:space="0"/>
                    <w:right w:val="single" w:color="auto" w:sz="4" w:space="0"/>
                    <w:tl2br w:val="nil"/>
                    <w:tr2bl w:val="nil"/>
                  </w:tcBorders>
                  <w:shd w:val="clear" w:color="auto" w:fill="auto"/>
                  <w:vAlign w:val="center"/>
                </w:tcPr>
                <w:p>
                  <w:pPr>
                    <w:pStyle w:val="0"/>
                    <w:spacing w:line="360" w:lineRule="auto"/>
                    <w:jc w:val="center"/>
                    <w:rPr>
                      <w:rFonts w:hint="default"/>
                      <w:color w:val="FF0000"/>
                      <w:sz w:val="22"/>
                      <w:u w:val="single" w:color="auto"/>
                    </w:rPr>
                  </w:pPr>
                  <w:r>
                    <w:rPr>
                      <w:rFonts w:hint="eastAsia"/>
                      <w:color w:val="FF0000"/>
                      <w:sz w:val="22"/>
                      <w:u w:val="single" w:color="auto"/>
                    </w:rPr>
                    <w:t>全　</w:t>
                  </w:r>
                  <w:r>
                    <w:rPr>
                      <w:rFonts w:hint="default"/>
                      <w:color w:val="FF0000"/>
                      <w:sz w:val="22"/>
                      <w:u w:val="single" w:color="auto"/>
                    </w:rPr>
                    <w:t>　　　</w:t>
                  </w:r>
                  <w:r>
                    <w:rPr>
                      <w:rFonts w:hint="eastAsia"/>
                      <w:color w:val="FF0000"/>
                      <w:sz w:val="22"/>
                      <w:u w:val="single" w:color="auto"/>
                    </w:rPr>
                    <w:t>員</w:t>
                  </w:r>
                </w:p>
              </w:tc>
              <w:tc>
                <w:tcPr>
                  <w:tcW w:w="5983" w:type="dxa"/>
                  <w:tcBorders>
                    <w:top w:val="single" w:color="auto" w:sz="4" w:space="0"/>
                    <w:left w:val="single" w:color="auto" w:sz="4" w:space="0"/>
                    <w:bottom w:val="dashSmallGap" w:color="auto" w:sz="4" w:space="0"/>
                    <w:right w:val="single" w:color="auto" w:sz="4" w:space="0"/>
                    <w:tl2br w:val="nil"/>
                    <w:tr2bl w:val="nil"/>
                  </w:tcBorders>
                  <w:shd w:val="clear" w:color="auto" w:fill="auto"/>
                  <w:vAlign w:val="top"/>
                </w:tcPr>
                <w:p>
                  <w:pPr>
                    <w:pStyle w:val="0"/>
                    <w:spacing w:line="360" w:lineRule="auto"/>
                    <w:rPr>
                      <w:rFonts w:hint="default"/>
                      <w:sz w:val="22"/>
                    </w:rPr>
                  </w:pPr>
                  <w:r>
                    <w:rPr>
                      <w:rFonts w:hint="eastAsia"/>
                      <w:sz w:val="22"/>
                    </w:rPr>
                    <w:t>　１　工事中の消防計画について</w:t>
                  </w:r>
                </w:p>
              </w:tc>
            </w:tr>
            <w:tr>
              <w:trPr>
                <w:trHeight w:val="1289" w:hRule="atLeast"/>
              </w:trPr>
              <w:tc>
                <w:tcPr>
                  <w:tcW w:w="1792" w:type="dxa"/>
                  <w:vMerge w:val="continue"/>
                  <w:tcBorders>
                    <w:top w:val="none" w:color="auto" w:sz="0" w:space="0"/>
                    <w:left w:val="single" w:color="auto" w:sz="4" w:space="0"/>
                    <w:bottom w:val="none" w:color="auto" w:sz="0" w:space="0"/>
                    <w:right w:val="single" w:color="auto" w:sz="4" w:space="0"/>
                    <w:tl2br w:val="nil"/>
                    <w:tr2bl w:val="nil"/>
                  </w:tcBorders>
                  <w:shd w:val="clear" w:color="auto" w:fill="auto"/>
                  <w:vAlign w:val="top"/>
                </w:tcPr>
                <w:p>
                  <w:pPr>
                    <w:pStyle w:val="0"/>
                    <w:spacing w:line="360" w:lineRule="auto"/>
                    <w:jc w:val="distribute"/>
                    <w:rPr>
                      <w:rFonts w:hint="default"/>
                      <w:sz w:val="22"/>
                      <w:u w:val="single" w:color="auto"/>
                    </w:rPr>
                  </w:pPr>
                </w:p>
              </w:tc>
              <w:tc>
                <w:tcPr>
                  <w:tcW w:w="5983" w:type="dxa"/>
                  <w:tcBorders>
                    <w:top w:val="dashSmallGap" w:color="auto" w:sz="4" w:space="0"/>
                    <w:left w:val="single" w:color="auto" w:sz="4" w:space="0"/>
                    <w:bottom w:val="dashSmallGap" w:color="auto" w:sz="4" w:space="0"/>
                    <w:right w:val="single" w:color="auto" w:sz="4" w:space="0"/>
                    <w:tl2br w:val="nil"/>
                    <w:tr2bl w:val="nil"/>
                  </w:tcBorders>
                  <w:shd w:val="clear" w:color="auto" w:fill="auto"/>
                  <w:vAlign w:val="top"/>
                </w:tcPr>
                <w:p>
                  <w:pPr>
                    <w:pStyle w:val="0"/>
                    <w:rPr>
                      <w:rFonts w:hint="default"/>
                      <w:sz w:val="22"/>
                    </w:rPr>
                  </w:pPr>
                  <w:r>
                    <w:rPr>
                      <w:rFonts w:hint="eastAsia"/>
                      <w:sz w:val="22"/>
                    </w:rPr>
                    <w:t>　２　遵守事項の徹底について</w:t>
                  </w:r>
                </w:p>
                <w:p>
                  <w:pPr>
                    <w:pStyle w:val="0"/>
                    <w:rPr>
                      <w:rFonts w:hint="default"/>
                      <w:sz w:val="22"/>
                    </w:rPr>
                  </w:pPr>
                  <w:r>
                    <w:rPr>
                      <w:rFonts w:hint="eastAsia"/>
                      <w:sz w:val="22"/>
                    </w:rPr>
                    <w:t>　　</w:t>
                  </w:r>
                  <w:r>
                    <w:rPr>
                      <w:rFonts w:hint="eastAsia"/>
                      <w:sz w:val="22"/>
                    </w:rPr>
                    <w:t>(1)</w:t>
                  </w:r>
                  <w:r>
                    <w:rPr>
                      <w:rFonts w:hint="eastAsia"/>
                      <w:sz w:val="22"/>
                    </w:rPr>
                    <w:t>　火気管理、喫煙管理</w:t>
                  </w:r>
                </w:p>
                <w:p>
                  <w:pPr>
                    <w:pStyle w:val="0"/>
                    <w:rPr>
                      <w:rFonts w:hint="default"/>
                      <w:sz w:val="22"/>
                    </w:rPr>
                  </w:pPr>
                  <w:r>
                    <w:rPr>
                      <w:rFonts w:hint="eastAsia"/>
                      <w:sz w:val="22"/>
                    </w:rPr>
                    <w:t>　　</w:t>
                  </w:r>
                  <w:r>
                    <w:rPr>
                      <w:rFonts w:hint="eastAsia"/>
                      <w:sz w:val="22"/>
                    </w:rPr>
                    <w:t>(2)</w:t>
                  </w:r>
                  <w:r>
                    <w:rPr>
                      <w:rFonts w:hint="eastAsia"/>
                      <w:sz w:val="22"/>
                    </w:rPr>
                    <w:t>　避難施設等の維持管理</w:t>
                  </w:r>
                </w:p>
                <w:p>
                  <w:pPr>
                    <w:pStyle w:val="0"/>
                    <w:rPr>
                      <w:rFonts w:hint="default"/>
                      <w:sz w:val="22"/>
                    </w:rPr>
                  </w:pPr>
                  <w:r>
                    <w:rPr>
                      <w:rFonts w:hint="eastAsia"/>
                      <w:sz w:val="22"/>
                    </w:rPr>
                    <w:t>　　</w:t>
                  </w:r>
                  <w:r>
                    <w:rPr>
                      <w:rFonts w:hint="eastAsia"/>
                      <w:sz w:val="22"/>
                    </w:rPr>
                    <w:t>(3)</w:t>
                  </w:r>
                  <w:r>
                    <w:rPr>
                      <w:rFonts w:hint="eastAsia"/>
                      <w:sz w:val="22"/>
                    </w:rPr>
                    <w:t>　危険物品等の管理</w:t>
                  </w:r>
                </w:p>
              </w:tc>
            </w:tr>
            <w:tr>
              <w:trPr>
                <w:trHeight w:val="387" w:hRule="atLeast"/>
              </w:trPr>
              <w:tc>
                <w:tcPr>
                  <w:tcW w:w="1792" w:type="dxa"/>
                  <w:vMerge w:val="continue"/>
                  <w:tcBorders>
                    <w:top w:val="none" w:color="auto" w:sz="0"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distribute"/>
                    <w:rPr>
                      <w:rFonts w:hint="default"/>
                      <w:sz w:val="22"/>
                      <w:u w:val="single" w:color="auto"/>
                    </w:rPr>
                  </w:pPr>
                </w:p>
              </w:tc>
              <w:tc>
                <w:tcPr>
                  <w:tcW w:w="5983" w:type="dxa"/>
                  <w:tcBorders>
                    <w:top w:val="dashSmallGap"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20" w:firstLineChars="100"/>
                    <w:rPr>
                      <w:rFonts w:hint="default"/>
                      <w:sz w:val="22"/>
                    </w:rPr>
                  </w:pPr>
                  <w:r>
                    <w:rPr>
                      <w:rFonts w:hint="eastAsia"/>
                      <w:sz w:val="22"/>
                    </w:rPr>
                    <w:t>３　災害発生時の対応要領</w:t>
                  </w:r>
                </w:p>
              </w:tc>
            </w:tr>
            <w:tr>
              <w:trPr>
                <w:trHeight w:val="379" w:hRule="atLeast"/>
              </w:trPr>
              <w:tc>
                <w:tcPr>
                  <w:tcW w:w="179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rPr>
                      <w:rFonts w:hint="default"/>
                      <w:sz w:val="22"/>
                    </w:rPr>
                  </w:pPr>
                  <w:r>
                    <w:rPr>
                      <w:rFonts w:hint="eastAsia"/>
                      <w:sz w:val="22"/>
                    </w:rPr>
                    <w:t>　　　</w:t>
                  </w:r>
                </w:p>
                <w:p>
                  <w:pPr>
                    <w:pStyle w:val="0"/>
                    <w:spacing w:line="360" w:lineRule="auto"/>
                    <w:rPr>
                      <w:rFonts w:hint="default"/>
                      <w:sz w:val="22"/>
                    </w:rPr>
                  </w:pPr>
                  <w:r>
                    <w:rPr>
                      <w:rFonts w:hint="eastAsia"/>
                      <w:sz w:val="22"/>
                    </w:rPr>
                    <w:t>工事施工責任者又は防火管理責任者等</w:t>
                  </w:r>
                </w:p>
              </w:tc>
              <w:tc>
                <w:tcPr>
                  <w:tcW w:w="5983" w:type="dxa"/>
                  <w:tcBorders>
                    <w:top w:val="single" w:color="auto" w:sz="4" w:space="0"/>
                    <w:left w:val="single" w:color="auto" w:sz="4" w:space="0"/>
                    <w:bottom w:val="dashSmallGap" w:color="auto" w:sz="4" w:space="0"/>
                    <w:right w:val="single" w:color="auto" w:sz="4" w:space="0"/>
                    <w:tl2br w:val="nil"/>
                    <w:tr2bl w:val="nil"/>
                  </w:tcBorders>
                  <w:shd w:val="clear" w:color="auto" w:fill="auto"/>
                  <w:vAlign w:val="top"/>
                </w:tcPr>
                <w:p>
                  <w:pPr>
                    <w:pStyle w:val="0"/>
                    <w:spacing w:line="360" w:lineRule="auto"/>
                    <w:ind w:firstLine="220" w:firstLineChars="100"/>
                    <w:rPr>
                      <w:rFonts w:hint="default"/>
                      <w:sz w:val="22"/>
                    </w:rPr>
                  </w:pPr>
                  <w:r>
                    <w:rPr>
                      <w:rFonts w:hint="eastAsia"/>
                      <w:sz w:val="22"/>
                    </w:rPr>
                    <w:t>１　工事中の消防計画について</w:t>
                  </w:r>
                </w:p>
              </w:tc>
            </w:tr>
            <w:tr>
              <w:trPr>
                <w:trHeight w:val="295" w:hRule="atLeast"/>
              </w:trPr>
              <w:tc>
                <w:tcPr>
                  <w:tcW w:w="179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rPr>
                      <w:rFonts w:hint="default"/>
                      <w:sz w:val="22"/>
                    </w:rPr>
                  </w:pPr>
                </w:p>
              </w:tc>
              <w:tc>
                <w:tcPr>
                  <w:tcW w:w="5983" w:type="dxa"/>
                  <w:tcBorders>
                    <w:top w:val="dashSmallGap" w:color="auto" w:sz="4" w:space="0"/>
                    <w:left w:val="single" w:color="auto" w:sz="4" w:space="0"/>
                    <w:bottom w:val="dashSmallGap" w:color="auto" w:sz="4" w:space="0"/>
                    <w:right w:val="single" w:color="auto" w:sz="4" w:space="0"/>
                    <w:tl2br w:val="nil"/>
                    <w:tr2bl w:val="nil"/>
                  </w:tcBorders>
                  <w:shd w:val="clear" w:color="auto" w:fill="auto"/>
                  <w:vAlign w:val="top"/>
                </w:tcPr>
                <w:p>
                  <w:pPr>
                    <w:pStyle w:val="0"/>
                    <w:spacing w:line="360" w:lineRule="auto"/>
                    <w:rPr>
                      <w:rFonts w:hint="default"/>
                      <w:sz w:val="22"/>
                    </w:rPr>
                  </w:pPr>
                  <w:r>
                    <w:rPr>
                      <w:rFonts w:hint="eastAsia"/>
                      <w:sz w:val="22"/>
                    </w:rPr>
                    <w:t>　２　各自の任務分担と責任範囲について</w:t>
                  </w:r>
                </w:p>
              </w:tc>
            </w:tr>
            <w:tr>
              <w:trPr>
                <w:trHeight w:val="308" w:hRule="atLeast"/>
              </w:trPr>
              <w:tc>
                <w:tcPr>
                  <w:tcW w:w="179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rPr>
                      <w:rFonts w:hint="default"/>
                      <w:sz w:val="22"/>
                    </w:rPr>
                  </w:pPr>
                </w:p>
              </w:tc>
              <w:tc>
                <w:tcPr>
                  <w:tcW w:w="5983" w:type="dxa"/>
                  <w:tcBorders>
                    <w:top w:val="dashSmallGap" w:color="auto" w:sz="4" w:space="0"/>
                    <w:left w:val="single" w:color="auto" w:sz="4" w:space="0"/>
                    <w:bottom w:val="dashSmallGap" w:color="auto" w:sz="4" w:space="0"/>
                    <w:right w:val="single" w:color="auto" w:sz="4" w:space="0"/>
                    <w:tl2br w:val="nil"/>
                    <w:tr2bl w:val="nil"/>
                  </w:tcBorders>
                  <w:shd w:val="clear" w:color="auto" w:fill="auto"/>
                  <w:vAlign w:val="top"/>
                </w:tcPr>
                <w:p>
                  <w:pPr>
                    <w:pStyle w:val="0"/>
                    <w:spacing w:line="360" w:lineRule="auto"/>
                    <w:rPr>
                      <w:rFonts w:hint="default"/>
                      <w:sz w:val="22"/>
                    </w:rPr>
                  </w:pPr>
                  <w:r>
                    <w:rPr>
                      <w:rFonts w:hint="eastAsia"/>
                      <w:sz w:val="22"/>
                    </w:rPr>
                    <w:t>　３　日常の火災予防の徹底について</w:t>
                  </w:r>
                </w:p>
              </w:tc>
            </w:tr>
            <w:tr>
              <w:trPr>
                <w:trHeight w:val="295" w:hRule="atLeast"/>
              </w:trPr>
              <w:tc>
                <w:tcPr>
                  <w:tcW w:w="179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rPr>
                      <w:rFonts w:hint="default"/>
                      <w:sz w:val="22"/>
                    </w:rPr>
                  </w:pPr>
                </w:p>
              </w:tc>
              <w:tc>
                <w:tcPr>
                  <w:tcW w:w="5983" w:type="dxa"/>
                  <w:tcBorders>
                    <w:top w:val="dashSmallGap" w:color="auto" w:sz="4" w:space="0"/>
                    <w:left w:val="single" w:color="auto" w:sz="4" w:space="0"/>
                    <w:bottom w:val="dashSmallGap" w:color="auto" w:sz="4" w:space="0"/>
                    <w:right w:val="single" w:color="auto" w:sz="4" w:space="0"/>
                    <w:tl2br w:val="nil"/>
                    <w:tr2bl w:val="nil"/>
                  </w:tcBorders>
                  <w:shd w:val="clear" w:color="auto" w:fill="auto"/>
                  <w:vAlign w:val="top"/>
                </w:tcPr>
                <w:p>
                  <w:pPr>
                    <w:pStyle w:val="0"/>
                    <w:spacing w:line="360" w:lineRule="auto"/>
                    <w:rPr>
                      <w:rFonts w:hint="default"/>
                      <w:sz w:val="22"/>
                    </w:rPr>
                  </w:pPr>
                  <w:r>
                    <w:rPr>
                      <w:rFonts w:hint="eastAsia"/>
                      <w:sz w:val="22"/>
                    </w:rPr>
                    <w:t>　４　自主検査チェック票による自主検査の徹底について</w:t>
                  </w:r>
                </w:p>
              </w:tc>
            </w:tr>
            <w:tr>
              <w:trPr>
                <w:trHeight w:val="778" w:hRule="atLeast"/>
              </w:trPr>
              <w:tc>
                <w:tcPr>
                  <w:tcW w:w="179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rPr>
                      <w:rFonts w:hint="default"/>
                      <w:sz w:val="22"/>
                    </w:rPr>
                  </w:pPr>
                </w:p>
              </w:tc>
              <w:tc>
                <w:tcPr>
                  <w:tcW w:w="5983" w:type="dxa"/>
                  <w:tcBorders>
                    <w:top w:val="dashSmallGap" w:color="auto" w:sz="4" w:space="0"/>
                    <w:left w:val="single" w:color="auto" w:sz="4" w:space="0"/>
                    <w:bottom w:val="none" w:color="auto" w:sz="0" w:space="0"/>
                    <w:right w:val="single" w:color="auto" w:sz="4" w:space="0"/>
                    <w:tl2br w:val="nil"/>
                    <w:tr2bl w:val="nil"/>
                  </w:tcBorders>
                  <w:shd w:val="clear" w:color="auto" w:fill="auto"/>
                  <w:vAlign w:val="top"/>
                </w:tcPr>
                <w:p>
                  <w:pPr>
                    <w:pStyle w:val="0"/>
                    <w:ind w:left="440" w:hanging="440" w:hangingChars="200"/>
                    <w:rPr>
                      <w:rFonts w:hint="default"/>
                      <w:sz w:val="22"/>
                    </w:rPr>
                  </w:pPr>
                  <w:r>
                    <w:rPr>
                      <w:rFonts w:hint="eastAsia"/>
                      <w:sz w:val="22"/>
                    </w:rPr>
                    <w:t>　５　災害発生時における工事部分と使用している部分の連絡体制の徹底について</w:t>
                  </w:r>
                </w:p>
              </w:tc>
            </w:tr>
          </w:tbl>
          <w:p>
            <w:pPr>
              <w:pStyle w:val="0"/>
              <w:rPr>
                <w:rFonts w:hint="default"/>
                <w:sz w:val="22"/>
              </w:rPr>
            </w:pPr>
          </w:p>
          <w:p>
            <w:pPr>
              <w:pStyle w:val="0"/>
              <w:ind w:left="67" w:leftChars="32" w:firstLine="220" w:firstLineChars="100"/>
              <w:rPr>
                <w:rFonts w:hint="default"/>
                <w:sz w:val="22"/>
              </w:rPr>
            </w:pPr>
            <w:r>
              <w:rPr>
                <w:rFonts w:hint="eastAsia"/>
                <w:sz w:val="22"/>
              </w:rPr>
              <w:t>　ウ　その他</w:t>
            </w:r>
          </w:p>
          <w:p>
            <w:pPr>
              <w:pStyle w:val="0"/>
              <w:ind w:left="755" w:leftChars="46" w:hanging="658" w:hangingChars="299"/>
              <w:rPr>
                <w:rFonts w:hint="default"/>
                <w:color w:val="FF0000"/>
                <w:sz w:val="22"/>
                <w:u w:val="single" w:color="auto"/>
              </w:rPr>
            </w:pPr>
            <w:r>
              <w:rPr>
                <w:rFonts w:hint="eastAsia"/>
                <w:sz w:val="22"/>
              </w:rPr>
              <w:t>　　　　</w:t>
            </w:r>
            <w:r>
              <w:rPr>
                <w:rFonts w:hint="eastAsia"/>
                <w:color w:val="FF0000"/>
                <w:sz w:val="22"/>
                <w:u w:val="single" w:color="auto"/>
              </w:rPr>
              <w:t>外国人労働者等の臨時的に就業する作業員に対しては、工事施工責任者が個別に防災教育を実施し徹底を図る。　　　　　　　　　　　　　　　　　　　　　</w:t>
            </w:r>
          </w:p>
          <w:p>
            <w:pPr>
              <w:pStyle w:val="0"/>
              <w:ind w:left="544" w:leftChars="259"/>
              <w:rPr>
                <w:rFonts w:hint="default"/>
                <w:sz w:val="22"/>
              </w:rPr>
            </w:pPr>
          </w:p>
          <w:p>
            <w:pPr>
              <w:pStyle w:val="0"/>
              <w:ind w:left="235" w:leftChars="112"/>
              <w:rPr>
                <w:rFonts w:hint="default"/>
                <w:sz w:val="22"/>
              </w:rPr>
            </w:pPr>
            <w:r>
              <w:rPr>
                <w:rFonts w:hint="eastAsia"/>
                <w:sz w:val="22"/>
              </w:rPr>
              <w:t>（２）訓　練</w:t>
            </w:r>
          </w:p>
          <w:p>
            <w:pPr>
              <w:pStyle w:val="0"/>
              <w:ind w:left="433" w:leftChars="206" w:firstLine="220" w:firstLineChars="100"/>
              <w:rPr>
                <w:rFonts w:hint="default"/>
                <w:sz w:val="22"/>
              </w:rPr>
            </w:pPr>
            <w:r>
              <w:rPr>
                <w:rFonts w:hint="eastAsia"/>
                <w:sz w:val="22"/>
              </w:rPr>
              <w:t>ア　訓練種別及び実施種別等</w:t>
            </w:r>
          </w:p>
          <w:tbl>
            <w:tblPr>
              <w:tblStyle w:val="11"/>
              <w:tblW w:w="8291" w:type="dxa"/>
              <w:tblInd w:w="337" w:type="dxa"/>
              <w:tblBorders>
                <w:top w:val="single" w:color="auto" w:sz="4" w:space="0"/>
                <w:left w:val="single" w:color="auto" w:sz="4" w:space="0"/>
                <w:bottom w:val="single" w:color="auto" w:sz="4" w:space="0"/>
                <w:right w:val="single" w:color="auto" w:sz="4" w:space="0"/>
              </w:tblBorders>
              <w:tblLayout w:type="fixed"/>
              <w:tblLook w:firstRow="1" w:lastRow="1" w:firstColumn="1" w:lastColumn="1" w:noHBand="0" w:noVBand="0" w:val="01E0"/>
            </w:tblPr>
            <w:tblGrid>
              <w:gridCol w:w="1555"/>
              <w:gridCol w:w="1842"/>
              <w:gridCol w:w="1560"/>
              <w:gridCol w:w="3334"/>
            </w:tblGrid>
            <w:tr>
              <w:trPr>
                <w:trHeight w:val="344" w:hRule="atLeast"/>
              </w:trPr>
              <w:tc>
                <w:tcPr>
                  <w:tcW w:w="15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distribute"/>
                    <w:rPr>
                      <w:rFonts w:hint="default"/>
                      <w:position w:val="-40"/>
                      <w:sz w:val="22"/>
                    </w:rPr>
                  </w:pPr>
                  <w:r>
                    <w:rPr>
                      <w:rFonts w:hint="eastAsia"/>
                      <w:position w:val="-40"/>
                      <w:sz w:val="22"/>
                    </w:rPr>
                    <w:t>訓練種別</w:t>
                  </w:r>
                </w:p>
              </w:tc>
              <w:tc>
                <w:tcPr>
                  <w:tcW w:w="184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distribute"/>
                    <w:rPr>
                      <w:rFonts w:hint="default"/>
                      <w:sz w:val="22"/>
                    </w:rPr>
                  </w:pPr>
                  <w:r>
                    <w:rPr>
                      <w:rFonts w:hint="eastAsia"/>
                      <w:sz w:val="22"/>
                    </w:rPr>
                    <w:t>実施時期又は　　</w:t>
                  </w:r>
                </w:p>
                <w:p>
                  <w:pPr>
                    <w:pStyle w:val="0"/>
                    <w:spacing w:line="360" w:lineRule="auto"/>
                    <w:jc w:val="distribute"/>
                    <w:rPr>
                      <w:rFonts w:hint="default"/>
                      <w:sz w:val="22"/>
                    </w:rPr>
                  </w:pPr>
                  <w:r>
                    <w:rPr>
                      <w:rFonts w:hint="eastAsia"/>
                      <w:sz w:val="22"/>
                    </w:rPr>
                    <w:t>実施回数　　　　</w:t>
                  </w:r>
                </w:p>
              </w:tc>
              <w:tc>
                <w:tcPr>
                  <w:tcW w:w="15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distribute"/>
                    <w:rPr>
                      <w:rFonts w:hint="default"/>
                      <w:position w:val="-40"/>
                      <w:sz w:val="22"/>
                    </w:rPr>
                  </w:pPr>
                  <w:r>
                    <w:rPr>
                      <w:rFonts w:hint="eastAsia"/>
                      <w:position w:val="-40"/>
                      <w:sz w:val="22"/>
                    </w:rPr>
                    <w:t>参加者</w:t>
                  </w:r>
                </w:p>
              </w:tc>
              <w:tc>
                <w:tcPr>
                  <w:tcW w:w="33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distribute"/>
                    <w:rPr>
                      <w:rFonts w:hint="default"/>
                      <w:position w:val="-40"/>
                      <w:sz w:val="22"/>
                    </w:rPr>
                  </w:pPr>
                  <w:r>
                    <w:rPr>
                      <w:rFonts w:hint="eastAsia"/>
                      <w:position w:val="-40"/>
                      <w:sz w:val="22"/>
                    </w:rPr>
                    <w:t>訓練内容</w:t>
                  </w:r>
                </w:p>
              </w:tc>
            </w:tr>
            <w:tr>
              <w:trPr>
                <w:trHeight w:val="344" w:hRule="atLeast"/>
              </w:trPr>
              <w:tc>
                <w:tcPr>
                  <w:tcW w:w="15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distribute"/>
                    <w:rPr>
                      <w:rFonts w:hint="default"/>
                      <w:sz w:val="22"/>
                    </w:rPr>
                  </w:pPr>
                  <w:r>
                    <w:rPr>
                      <w:rFonts w:hint="eastAsia"/>
                      <w:sz w:val="22"/>
                    </w:rPr>
                    <w:t>消火訓練</w:t>
                  </w:r>
                </w:p>
              </w:tc>
              <w:tc>
                <w:tcPr>
                  <w:tcW w:w="184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rPr>
                      <w:rFonts w:hint="default"/>
                      <w:color w:val="FF0000"/>
                      <w:sz w:val="22"/>
                    </w:rPr>
                  </w:pPr>
                  <w:r>
                    <w:rPr>
                      <w:rFonts w:hint="eastAsia"/>
                      <w:color w:val="FF0000"/>
                      <w:sz w:val="22"/>
                    </w:rPr>
                    <w:t>○月○日　○回</w:t>
                  </w:r>
                </w:p>
              </w:tc>
              <w:tc>
                <w:tcPr>
                  <w:tcW w:w="15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ind w:firstLine="220" w:firstLineChars="100"/>
                    <w:rPr>
                      <w:rFonts w:hint="default"/>
                      <w:color w:val="FF0000"/>
                      <w:sz w:val="22"/>
                    </w:rPr>
                  </w:pPr>
                  <w:r>
                    <w:rPr>
                      <w:rFonts w:hint="eastAsia"/>
                      <w:color w:val="FF0000"/>
                      <w:sz w:val="22"/>
                    </w:rPr>
                    <w:t>全　　　員</w:t>
                  </w:r>
                </w:p>
                <w:p>
                  <w:pPr>
                    <w:pStyle w:val="0"/>
                    <w:spacing w:line="360" w:lineRule="auto"/>
                    <w:rPr>
                      <w:rFonts w:hint="default"/>
                      <w:color w:val="FF0000"/>
                      <w:sz w:val="22"/>
                    </w:rPr>
                  </w:pPr>
                  <w:r>
                    <w:rPr>
                      <w:rFonts w:hint="eastAsia"/>
                      <w:color w:val="FF0000"/>
                      <w:sz w:val="22"/>
                    </w:rPr>
                    <w:t>自衛消防隊員</w:t>
                  </w:r>
                </w:p>
              </w:tc>
              <w:tc>
                <w:tcPr>
                  <w:tcW w:w="33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rPr>
                      <w:rFonts w:hint="default"/>
                      <w:sz w:val="22"/>
                    </w:rPr>
                  </w:pPr>
                  <w:r>
                    <w:rPr>
                      <w:rFonts w:hint="eastAsia"/>
                      <w:sz w:val="22"/>
                    </w:rPr>
                    <w:t>消火器取扱い</w:t>
                  </w:r>
                </w:p>
                <w:p>
                  <w:pPr>
                    <w:pStyle w:val="0"/>
                    <w:spacing w:line="360" w:lineRule="auto"/>
                    <w:rPr>
                      <w:rFonts w:hint="default"/>
                      <w:sz w:val="22"/>
                    </w:rPr>
                  </w:pPr>
                  <w:r>
                    <w:rPr>
                      <w:rFonts w:hint="eastAsia"/>
                      <w:color w:val="FF0000"/>
                      <w:sz w:val="22"/>
                    </w:rPr>
                    <w:t>屋内消火栓の取扱い</w:t>
                  </w:r>
                </w:p>
              </w:tc>
            </w:tr>
            <w:tr>
              <w:trPr>
                <w:trHeight w:val="344" w:hRule="atLeast"/>
              </w:trPr>
              <w:tc>
                <w:tcPr>
                  <w:tcW w:w="15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distribute"/>
                    <w:rPr>
                      <w:rFonts w:hint="default"/>
                      <w:sz w:val="22"/>
                    </w:rPr>
                  </w:pPr>
                  <w:r>
                    <w:rPr>
                      <w:rFonts w:hint="eastAsia"/>
                      <w:sz w:val="22"/>
                    </w:rPr>
                    <w:t>通報訓練</w:t>
                  </w:r>
                </w:p>
              </w:tc>
              <w:tc>
                <w:tcPr>
                  <w:tcW w:w="184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rPr>
                      <w:rFonts w:hint="default"/>
                      <w:color w:val="FF0000"/>
                      <w:sz w:val="22"/>
                    </w:rPr>
                  </w:pPr>
                  <w:r>
                    <w:rPr>
                      <w:rFonts w:hint="eastAsia"/>
                      <w:color w:val="FF0000"/>
                      <w:sz w:val="22"/>
                    </w:rPr>
                    <w:t>○月○日　○回</w:t>
                  </w:r>
                </w:p>
              </w:tc>
              <w:tc>
                <w:tcPr>
                  <w:tcW w:w="15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rPr>
                      <w:rFonts w:hint="default"/>
                      <w:color w:val="FF0000"/>
                      <w:sz w:val="22"/>
                    </w:rPr>
                  </w:pPr>
                  <w:r>
                    <w:rPr>
                      <w:rFonts w:hint="eastAsia"/>
                      <w:color w:val="FF0000"/>
                      <w:sz w:val="22"/>
                    </w:rPr>
                    <w:t>自衛消防隊員</w:t>
                  </w:r>
                </w:p>
              </w:tc>
              <w:tc>
                <w:tcPr>
                  <w:tcW w:w="33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rPr>
                      <w:rFonts w:hint="default"/>
                      <w:sz w:val="22"/>
                    </w:rPr>
                  </w:pPr>
                  <w:r>
                    <w:rPr>
                      <w:rFonts w:hint="eastAsia"/>
                      <w:sz w:val="22"/>
                    </w:rPr>
                    <w:t>１１９番通報・館内連絡要領</w:t>
                  </w:r>
                </w:p>
              </w:tc>
            </w:tr>
            <w:tr>
              <w:trPr>
                <w:trHeight w:val="344" w:hRule="atLeast"/>
              </w:trPr>
              <w:tc>
                <w:tcPr>
                  <w:tcW w:w="15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distribute"/>
                    <w:rPr>
                      <w:rFonts w:hint="default"/>
                      <w:sz w:val="22"/>
                    </w:rPr>
                  </w:pPr>
                  <w:r>
                    <w:rPr>
                      <w:rFonts w:hint="eastAsia"/>
                      <w:sz w:val="22"/>
                    </w:rPr>
                    <w:t>避難訓練</w:t>
                  </w:r>
                </w:p>
              </w:tc>
              <w:tc>
                <w:tcPr>
                  <w:tcW w:w="184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rPr>
                      <w:rFonts w:hint="default"/>
                      <w:color w:val="FF0000"/>
                      <w:sz w:val="22"/>
                    </w:rPr>
                  </w:pPr>
                  <w:r>
                    <w:rPr>
                      <w:rFonts w:hint="eastAsia"/>
                      <w:color w:val="FF0000"/>
                      <w:sz w:val="22"/>
                    </w:rPr>
                    <w:t>○月○日　○回</w:t>
                  </w:r>
                </w:p>
              </w:tc>
              <w:tc>
                <w:tcPr>
                  <w:tcW w:w="15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ind w:firstLine="220" w:firstLineChars="100"/>
                    <w:rPr>
                      <w:rFonts w:hint="default"/>
                      <w:color w:val="FF0000"/>
                      <w:sz w:val="22"/>
                    </w:rPr>
                  </w:pPr>
                  <w:r>
                    <w:rPr>
                      <w:rFonts w:hint="eastAsia"/>
                      <w:color w:val="FF0000"/>
                      <w:sz w:val="22"/>
                    </w:rPr>
                    <w:t>全　　　員</w:t>
                  </w:r>
                </w:p>
              </w:tc>
              <w:tc>
                <w:tcPr>
                  <w:tcW w:w="33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rPr>
                      <w:rFonts w:hint="default"/>
                      <w:sz w:val="22"/>
                    </w:rPr>
                  </w:pPr>
                  <w:r>
                    <w:rPr>
                      <w:rFonts w:hint="eastAsia"/>
                      <w:sz w:val="22"/>
                    </w:rPr>
                    <w:t>工事部分の避難経路の確認</w:t>
                  </w:r>
                </w:p>
              </w:tc>
            </w:tr>
            <w:tr>
              <w:trPr>
                <w:trHeight w:val="360" w:hRule="atLeast"/>
              </w:trPr>
              <w:tc>
                <w:tcPr>
                  <w:tcW w:w="15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distribute"/>
                    <w:rPr>
                      <w:rFonts w:hint="default"/>
                      <w:sz w:val="22"/>
                    </w:rPr>
                  </w:pPr>
                  <w:r>
                    <w:rPr>
                      <w:rFonts w:hint="eastAsia"/>
                      <w:sz w:val="22"/>
                    </w:rPr>
                    <w:t>総合訓練</w:t>
                  </w:r>
                </w:p>
              </w:tc>
              <w:tc>
                <w:tcPr>
                  <w:tcW w:w="184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rPr>
                      <w:rFonts w:hint="default"/>
                      <w:color w:val="FF0000"/>
                      <w:sz w:val="22"/>
                    </w:rPr>
                  </w:pPr>
                  <w:r>
                    <w:rPr>
                      <w:rFonts w:hint="eastAsia"/>
                      <w:color w:val="FF0000"/>
                      <w:sz w:val="22"/>
                    </w:rPr>
                    <w:t>○月○日　○回</w:t>
                  </w:r>
                </w:p>
              </w:tc>
              <w:tc>
                <w:tcPr>
                  <w:tcW w:w="15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ind w:firstLine="220" w:firstLineChars="100"/>
                    <w:rPr>
                      <w:rFonts w:hint="default"/>
                      <w:color w:val="FF0000"/>
                      <w:sz w:val="22"/>
                    </w:rPr>
                  </w:pPr>
                  <w:r>
                    <w:rPr>
                      <w:rFonts w:hint="eastAsia"/>
                      <w:color w:val="FF0000"/>
                      <w:sz w:val="22"/>
                    </w:rPr>
                    <w:t>全　　　員</w:t>
                  </w:r>
                </w:p>
              </w:tc>
              <w:tc>
                <w:tcPr>
                  <w:tcW w:w="33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rPr>
                      <w:rFonts w:hint="default"/>
                      <w:sz w:val="22"/>
                    </w:rPr>
                  </w:pPr>
                  <w:r>
                    <w:rPr>
                      <w:rFonts w:hint="eastAsia"/>
                      <w:sz w:val="22"/>
                    </w:rPr>
                    <w:t>工事部分と使用部分の連携活動</w:t>
                  </w:r>
                </w:p>
              </w:tc>
            </w:tr>
          </w:tbl>
          <w:p>
            <w:pPr>
              <w:pStyle w:val="0"/>
              <w:rPr>
                <w:rFonts w:hint="default"/>
                <w:sz w:val="22"/>
              </w:rPr>
            </w:pPr>
          </w:p>
          <w:p>
            <w:pPr>
              <w:pStyle w:val="0"/>
              <w:ind w:left="697" w:leftChars="332"/>
              <w:rPr>
                <w:rFonts w:hint="default"/>
                <w:color w:val="FF0000"/>
                <w:sz w:val="22"/>
              </w:rPr>
            </w:pPr>
            <w:r>
              <w:rPr>
                <w:rFonts w:hint="eastAsia"/>
              </w:rPr>
              <w:t>イ</w:t>
            </w:r>
            <w:r>
              <w:rPr>
                <w:rFonts w:hint="eastAsia"/>
                <w:sz w:val="22"/>
              </w:rPr>
              <w:t>　その他　　</w:t>
            </w:r>
            <w:r>
              <w:rPr>
                <w:rFonts w:hint="eastAsia"/>
                <w:color w:val="FF0000"/>
                <w:sz w:val="22"/>
              </w:rPr>
              <w:t>＊消火、通報、避難訓練は必ず１回以上実施</w:t>
            </w:r>
          </w:p>
          <w:p>
            <w:pPr>
              <w:pStyle w:val="0"/>
              <w:ind w:left="277" w:leftChars="132"/>
              <w:rPr>
                <w:rFonts w:hint="default"/>
                <w:sz w:val="22"/>
                <w:u w:val="single" w:color="auto"/>
              </w:rPr>
            </w:pPr>
            <w:r>
              <w:rPr>
                <w:rFonts w:hint="eastAsia"/>
                <w:color w:val="FF0000"/>
                <w:sz w:val="22"/>
              </w:rPr>
              <w:t>　　　</w:t>
            </w:r>
            <w:r>
              <w:rPr>
                <w:rFonts w:hint="eastAsia"/>
                <w:color w:val="FF0000"/>
                <w:sz w:val="22"/>
                <w:u w:val="single" w:color="auto"/>
              </w:rPr>
              <w:t>　建物全体で実施する総合訓練には、必ず参加する。　　</w:t>
            </w:r>
            <w:r>
              <w:rPr>
                <w:rFonts w:hint="eastAsia"/>
                <w:sz w:val="22"/>
                <w:u w:val="single" w:color="auto"/>
              </w:rPr>
              <w:t>　　　　　</w:t>
            </w:r>
          </w:p>
        </w:tc>
      </w:tr>
      <w:tr>
        <w:trPr>
          <w:trHeight w:val="3960" w:hRule="atLeast"/>
        </w:trPr>
        <w:tc>
          <w:tcPr>
            <w:tcW w:w="92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586" w:leftChars="279"/>
              <w:rPr>
                <w:rFonts w:hint="default"/>
                <w:sz w:val="22"/>
              </w:rPr>
            </w:pPr>
            <w:r>
              <w:rPr>
                <w:rFonts w:hint="eastAsia"/>
                <w:sz w:val="22"/>
              </w:rPr>
              <w:t>ウ　工事中の消防計画の周知に関すること</w:t>
            </w:r>
          </w:p>
          <w:p>
            <w:pPr>
              <w:pStyle w:val="0"/>
              <w:ind w:left="1076" w:leftChars="352" w:hanging="337" w:hangingChars="153"/>
              <w:rPr>
                <w:rFonts w:hint="default"/>
                <w:sz w:val="22"/>
              </w:rPr>
            </w:pPr>
            <w:r>
              <w:rPr>
                <w:rFonts w:hint="eastAsia"/>
                <w:sz w:val="22"/>
              </w:rPr>
              <w:t>(</w:t>
            </w:r>
            <w:r>
              <w:rPr>
                <w:rFonts w:hint="eastAsia"/>
                <w:w w:val="80"/>
                <w:sz w:val="22"/>
              </w:rPr>
              <w:t>ア</w:t>
            </w:r>
            <w:r>
              <w:rPr>
                <w:rFonts w:hint="eastAsia"/>
                <w:sz w:val="22"/>
              </w:rPr>
              <w:t>)</w:t>
            </w:r>
            <w:r>
              <w:rPr>
                <w:rFonts w:hint="eastAsia"/>
                <w:sz w:val="22"/>
              </w:rPr>
              <w:t>　防火管理者は、前記の防災教育及び訓練を通して、全従業員、作業員に対して工事中の消防計画を周知徹底する。</w:t>
            </w:r>
          </w:p>
          <w:p>
            <w:pPr>
              <w:pStyle w:val="0"/>
              <w:ind w:left="1076" w:leftChars="352" w:hanging="337" w:hangingChars="153"/>
              <w:rPr>
                <w:rFonts w:hint="default"/>
                <w:sz w:val="22"/>
              </w:rPr>
            </w:pPr>
            <w:r>
              <w:rPr>
                <w:rFonts w:hint="eastAsia"/>
                <w:sz w:val="22"/>
              </w:rPr>
              <w:t>(</w:t>
            </w:r>
            <w:r>
              <w:rPr>
                <w:rFonts w:hint="eastAsia"/>
                <w:w w:val="80"/>
                <w:sz w:val="22"/>
              </w:rPr>
              <w:t>イ</w:t>
            </w:r>
            <w:r>
              <w:rPr>
                <w:rFonts w:hint="eastAsia"/>
                <w:sz w:val="22"/>
              </w:rPr>
              <w:t>)</w:t>
            </w:r>
            <w:r>
              <w:rPr>
                <w:rFonts w:hint="eastAsia"/>
                <w:sz w:val="22"/>
              </w:rPr>
              <w:t>　全作業員に消防計画に定める遵守事項について徹底する。　　　</w:t>
            </w:r>
          </w:p>
          <w:p>
            <w:pPr>
              <w:pStyle w:val="0"/>
              <w:ind w:left="1074" w:leftChars="479" w:hanging="68" w:hangingChars="31"/>
              <w:rPr>
                <w:rFonts w:hint="default"/>
                <w:color w:val="FF0000"/>
                <w:sz w:val="22"/>
              </w:rPr>
            </w:pPr>
            <w:r>
              <w:rPr>
                <w:rFonts w:hint="eastAsia"/>
                <w:color w:val="FF0000"/>
                <w:sz w:val="22"/>
              </w:rPr>
              <w:t>＊　各現場独自のマニュアルの作成</w:t>
            </w:r>
          </w:p>
          <w:p>
            <w:pPr>
              <w:pStyle w:val="0"/>
              <w:ind w:left="1076" w:leftChars="352" w:hanging="337" w:hangingChars="153"/>
              <w:rPr>
                <w:rFonts w:hint="default"/>
                <w:sz w:val="22"/>
              </w:rPr>
            </w:pPr>
            <w:r>
              <w:rPr>
                <w:rFonts w:hint="eastAsia"/>
                <w:sz w:val="22"/>
              </w:rPr>
              <w:t>(</w:t>
            </w:r>
            <w:r>
              <w:rPr>
                <w:rFonts w:hint="eastAsia"/>
                <w:w w:val="80"/>
                <w:sz w:val="22"/>
              </w:rPr>
              <w:t>ウ</w:t>
            </w:r>
            <w:r>
              <w:rPr>
                <w:rFonts w:hint="eastAsia"/>
                <w:sz w:val="22"/>
              </w:rPr>
              <w:t>)</w:t>
            </w:r>
            <w:r>
              <w:rPr>
                <w:rFonts w:hint="eastAsia"/>
                <w:sz w:val="22"/>
              </w:rPr>
              <w:t>　その他</w:t>
            </w:r>
          </w:p>
          <w:p>
            <w:pPr>
              <w:pStyle w:val="0"/>
              <w:ind w:left="376" w:leftChars="179"/>
              <w:rPr>
                <w:rFonts w:hint="default"/>
                <w:b w:val="1"/>
                <w:color w:val="FF0000"/>
                <w:sz w:val="22"/>
                <w:u w:val="single" w:color="auto"/>
              </w:rPr>
            </w:pPr>
            <w:r>
              <w:rPr>
                <w:rFonts w:hint="eastAsia"/>
                <w:sz w:val="22"/>
              </w:rPr>
              <w:t>　　　　</w:t>
            </w:r>
            <w:r>
              <w:rPr>
                <w:rFonts w:hint="eastAsia"/>
                <w:b w:val="1"/>
                <w:color w:val="FF0000"/>
                <w:sz w:val="22"/>
                <w:u w:val="single" w:color="auto"/>
              </w:rPr>
              <w:t>作業員が日時によって変わるので、その都度周知徹底を図る。　　　　　　</w:t>
            </w:r>
          </w:p>
          <w:p>
            <w:pPr>
              <w:pStyle w:val="0"/>
              <w:rPr>
                <w:rFonts w:hint="default"/>
                <w:color w:val="FF0000"/>
                <w:sz w:val="22"/>
                <w:u w:val="single" w:color="auto"/>
              </w:rPr>
            </w:pPr>
            <w:r>
              <w:rPr>
                <w:rFonts w:hint="eastAsia"/>
                <w:color w:val="FF0000"/>
                <w:sz w:val="22"/>
              </w:rPr>
              <w:t>　　　　</w:t>
            </w:r>
            <w:r>
              <w:rPr>
                <w:rFonts w:hint="eastAsia"/>
                <w:color w:val="FF0000"/>
                <w:sz w:val="22"/>
                <w:u w:val="single" w:color="auto"/>
              </w:rPr>
              <w:t>　　　　　　　　　　　　　　　　　　　　　　　　　　　　　　　　　　　　</w:t>
            </w:r>
          </w:p>
          <w:p>
            <w:pPr>
              <w:pStyle w:val="0"/>
              <w:rPr>
                <w:rFonts w:hint="default"/>
                <w:color w:val="FF0000"/>
                <w:sz w:val="22"/>
                <w:u w:val="single" w:color="auto"/>
              </w:rPr>
            </w:pPr>
            <w:r>
              <w:rPr>
                <w:rFonts w:hint="eastAsia"/>
                <w:color w:val="FF0000"/>
                <w:sz w:val="22"/>
              </w:rPr>
              <w:t>　　　　</w:t>
            </w:r>
            <w:r>
              <w:rPr>
                <w:rFonts w:hint="eastAsia"/>
                <w:color w:val="FF0000"/>
                <w:sz w:val="22"/>
                <w:u w:val="single" w:color="auto"/>
              </w:rPr>
              <w:t>　　　　　　　　　　　　　　　　　　　　　　　　　　　　　　　　　　　　</w:t>
            </w:r>
          </w:p>
          <w:p>
            <w:pPr>
              <w:pStyle w:val="0"/>
              <w:rPr>
                <w:rFonts w:hint="default"/>
                <w:color w:val="FF0000"/>
                <w:sz w:val="22"/>
                <w:u w:val="single" w:color="auto"/>
              </w:rPr>
            </w:pPr>
            <w:r>
              <w:rPr>
                <w:rFonts w:hint="eastAsia"/>
                <w:color w:val="FF0000"/>
                <w:sz w:val="22"/>
              </w:rPr>
              <w:t>　　　　</w:t>
            </w:r>
            <w:r>
              <w:rPr>
                <w:rFonts w:hint="eastAsia"/>
                <w:color w:val="FF0000"/>
                <w:sz w:val="22"/>
                <w:u w:val="single" w:color="auto"/>
              </w:rPr>
              <w:t>　　　　　　　　　　　　　　　　　　　　　　　　　　　　　　　　　　　　</w:t>
            </w:r>
          </w:p>
          <w:p>
            <w:pPr>
              <w:pStyle w:val="0"/>
              <w:rPr>
                <w:rFonts w:hint="default"/>
                <w:sz w:val="22"/>
              </w:rPr>
            </w:pPr>
          </w:p>
        </w:tc>
      </w:tr>
    </w:tbl>
    <w:p>
      <w:pPr>
        <w:pStyle w:val="0"/>
        <w:ind w:firstLine="220" w:firstLineChars="100"/>
        <w:rPr>
          <w:rFonts w:hint="default"/>
          <w:sz w:val="22"/>
          <w:u w:val="single" w:color="auto"/>
        </w:rPr>
      </w:pPr>
    </w:p>
    <w:p>
      <w:pPr>
        <w:pStyle w:val="0"/>
        <w:widowControl w:val="1"/>
        <w:jc w:val="left"/>
        <w:rPr>
          <w:rFonts w:hint="default"/>
        </w:rPr>
      </w:pPr>
      <w:r>
        <w:rPr>
          <w:rFonts w:hint="default"/>
        </w:rPr>
        <w:br w:type="page"/>
      </w:r>
    </w:p>
    <w:p>
      <w:pPr>
        <w:pStyle w:val="0"/>
        <w:rPr>
          <w:rFonts w:hint="default"/>
          <w:b w:val="1"/>
          <w:sz w:val="22"/>
        </w:rPr>
      </w:pPr>
      <w:r>
        <w:rPr>
          <w:rFonts w:hint="eastAsia"/>
          <w:sz w:val="22"/>
        </w:rPr>
        <w:t>別紙１　　　</w:t>
      </w:r>
      <w:r>
        <w:rPr>
          <w:rFonts w:hint="eastAsia"/>
          <w:b w:val="1"/>
          <w:sz w:val="22"/>
        </w:rPr>
        <w:t>機能に支障を生じる消防用設備等の代替措置に関すること</w:t>
      </w:r>
    </w:p>
    <w:p>
      <w:pPr>
        <w:pStyle w:val="0"/>
        <w:rPr>
          <w:rFonts w:hint="default"/>
          <w:sz w:val="22"/>
        </w:rPr>
      </w:pPr>
    </w:p>
    <w:tbl>
      <w:tblPr>
        <w:tblStyle w:val="11"/>
        <w:tblW w:w="9351" w:type="dxa"/>
        <w:tblInd w:w="0" w:type="dxa"/>
        <w:tblBorders>
          <w:top w:val="single" w:color="auto" w:sz="4" w:space="0"/>
          <w:left w:val="single" w:color="auto" w:sz="4" w:space="0"/>
          <w:bottom w:val="single" w:color="auto" w:sz="4" w:space="0"/>
          <w:right w:val="single" w:color="auto" w:sz="4" w:space="0"/>
        </w:tblBorders>
        <w:tblLayout w:type="fixed"/>
        <w:tblLook w:firstRow="1" w:lastRow="1" w:firstColumn="1" w:lastColumn="1" w:noHBand="0" w:noVBand="0" w:val="01E0"/>
      </w:tblPr>
      <w:tblGrid>
        <w:gridCol w:w="704"/>
        <w:gridCol w:w="1956"/>
        <w:gridCol w:w="2835"/>
        <w:gridCol w:w="3856"/>
      </w:tblGrid>
      <w:tr>
        <w:trPr/>
        <w:tc>
          <w:tcPr>
            <w:tcW w:w="9351"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sz w:val="22"/>
              </w:rPr>
            </w:pPr>
            <w:r>
              <w:rPr>
                <w:rFonts w:hint="eastAsia"/>
              </w:rPr>
              <w:t>１　消防用設備等</w:t>
            </w:r>
          </w:p>
        </w:tc>
      </w:tr>
      <w:tr>
        <w:trPr/>
        <w:tc>
          <w:tcPr>
            <w:tcW w:w="266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distribute"/>
              <w:rPr>
                <w:rFonts w:hint="default"/>
                <w:sz w:val="22"/>
              </w:rPr>
            </w:pPr>
            <w:r>
              <w:rPr>
                <w:rFonts w:hint="eastAsia"/>
                <w:sz w:val="22"/>
              </w:rPr>
              <w:t>種類・区域</w:t>
            </w:r>
          </w:p>
        </w:tc>
        <w:tc>
          <w:tcPr>
            <w:tcW w:w="28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distribute"/>
              <w:rPr>
                <w:rFonts w:hint="default"/>
                <w:sz w:val="22"/>
              </w:rPr>
            </w:pPr>
            <w:r>
              <w:rPr>
                <w:rFonts w:hint="eastAsia"/>
                <w:sz w:val="22"/>
              </w:rPr>
              <w:t>支障を生じる期間</w:t>
            </w:r>
          </w:p>
        </w:tc>
        <w:tc>
          <w:tcPr>
            <w:tcW w:w="385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distribute"/>
              <w:rPr>
                <w:rFonts w:hint="default"/>
                <w:sz w:val="22"/>
              </w:rPr>
            </w:pPr>
            <w:r>
              <w:rPr>
                <w:rFonts w:hint="eastAsia"/>
                <w:sz w:val="22"/>
              </w:rPr>
              <w:t>代替措置の概要</w:t>
            </w:r>
          </w:p>
        </w:tc>
      </w:tr>
      <w:tr>
        <w:trPr>
          <w:trHeight w:val="4450" w:hRule="atLeast"/>
        </w:trPr>
        <w:tc>
          <w:tcPr>
            <w:tcW w:w="266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20" w:firstLineChars="100"/>
              <w:rPr>
                <w:rFonts w:hint="default"/>
                <w:color w:val="FF0000"/>
                <w:sz w:val="22"/>
              </w:rPr>
            </w:pPr>
            <w:r>
              <w:rPr>
                <w:rFonts w:hint="eastAsia"/>
                <w:color w:val="FF0000"/>
                <w:sz w:val="22"/>
              </w:rPr>
              <w:t>○スプリンクラー設備</w:t>
            </w:r>
          </w:p>
          <w:p>
            <w:pPr>
              <w:pStyle w:val="0"/>
              <w:rPr>
                <w:rFonts w:hint="default"/>
                <w:color w:val="FF0000"/>
                <w:sz w:val="22"/>
              </w:rPr>
            </w:pPr>
            <w:r>
              <w:rPr>
                <w:rFonts w:hint="eastAsia"/>
                <w:color w:val="FF0000"/>
                <w:sz w:val="22"/>
              </w:rPr>
              <w:t>　　△階工事部分の全域</w:t>
            </w:r>
          </w:p>
          <w:p>
            <w:pPr>
              <w:pStyle w:val="0"/>
              <w:rPr>
                <w:rFonts w:hint="default"/>
                <w:color w:val="FF0000"/>
                <w:sz w:val="22"/>
              </w:rPr>
            </w:pPr>
          </w:p>
          <w:p>
            <w:pPr>
              <w:pStyle w:val="0"/>
              <w:ind w:firstLine="220" w:firstLineChars="100"/>
              <w:rPr>
                <w:rFonts w:hint="default"/>
                <w:color w:val="FF0000"/>
                <w:sz w:val="22"/>
              </w:rPr>
            </w:pPr>
          </w:p>
          <w:p>
            <w:pPr>
              <w:pStyle w:val="0"/>
              <w:ind w:firstLine="220" w:firstLineChars="100"/>
              <w:rPr>
                <w:rFonts w:hint="default"/>
                <w:color w:val="FF0000"/>
                <w:sz w:val="22"/>
              </w:rPr>
            </w:pPr>
            <w:r>
              <w:rPr>
                <w:rFonts w:hint="eastAsia"/>
                <w:color w:val="FF0000"/>
                <w:sz w:val="22"/>
              </w:rPr>
              <w:t>○自動火災報知設備</w:t>
            </w:r>
          </w:p>
          <w:p>
            <w:pPr>
              <w:pStyle w:val="0"/>
              <w:rPr>
                <w:rFonts w:hint="default"/>
                <w:color w:val="FF0000"/>
                <w:sz w:val="22"/>
              </w:rPr>
            </w:pPr>
            <w:r>
              <w:rPr>
                <w:rFonts w:hint="eastAsia"/>
                <w:color w:val="FF0000"/>
                <w:sz w:val="22"/>
              </w:rPr>
              <w:t>　　△階工事区域内</w:t>
            </w:r>
          </w:p>
          <w:p>
            <w:pPr>
              <w:pStyle w:val="0"/>
              <w:ind w:firstLine="220" w:firstLineChars="100"/>
              <w:rPr>
                <w:rFonts w:hint="default"/>
                <w:color w:val="FF0000"/>
                <w:sz w:val="22"/>
              </w:rPr>
            </w:pPr>
            <w:r>
              <w:rPr>
                <w:rFonts w:hint="eastAsia"/>
                <w:color w:val="FF0000"/>
                <w:sz w:val="22"/>
              </w:rPr>
              <w:t>○非常ベル、放送設備</w:t>
            </w:r>
          </w:p>
          <w:p>
            <w:pPr>
              <w:pStyle w:val="0"/>
              <w:rPr>
                <w:rFonts w:hint="default"/>
                <w:color w:val="FF0000"/>
                <w:sz w:val="22"/>
              </w:rPr>
            </w:pPr>
            <w:r>
              <w:rPr>
                <w:rFonts w:hint="eastAsia"/>
                <w:color w:val="FF0000"/>
                <w:sz w:val="22"/>
              </w:rPr>
              <w:t>　　△階工事区域内</w:t>
            </w:r>
          </w:p>
          <w:p>
            <w:pPr>
              <w:pStyle w:val="0"/>
              <w:ind w:firstLine="220" w:firstLineChars="100"/>
              <w:rPr>
                <w:rFonts w:hint="default"/>
                <w:color w:val="FF0000"/>
                <w:sz w:val="22"/>
              </w:rPr>
            </w:pPr>
            <w:r>
              <w:rPr>
                <w:rFonts w:hint="eastAsia"/>
                <w:color w:val="FF0000"/>
                <w:sz w:val="22"/>
              </w:rPr>
              <w:t>○誘導灯</w:t>
            </w:r>
          </w:p>
          <w:p>
            <w:pPr>
              <w:pStyle w:val="0"/>
              <w:rPr>
                <w:rFonts w:hint="default"/>
                <w:color w:val="FF0000"/>
                <w:sz w:val="22"/>
              </w:rPr>
            </w:pPr>
            <w:r>
              <w:rPr>
                <w:rFonts w:hint="eastAsia"/>
                <w:color w:val="FF0000"/>
                <w:sz w:val="22"/>
              </w:rPr>
              <w:t>　　△階工事区域内</w:t>
            </w:r>
          </w:p>
          <w:p>
            <w:pPr>
              <w:pStyle w:val="0"/>
              <w:ind w:firstLine="220" w:firstLineChars="100"/>
              <w:rPr>
                <w:rFonts w:hint="default"/>
                <w:color w:val="FF0000"/>
                <w:sz w:val="22"/>
              </w:rPr>
            </w:pPr>
            <w:r>
              <w:rPr>
                <w:rFonts w:hint="eastAsia"/>
                <w:color w:val="FF0000"/>
                <w:sz w:val="22"/>
              </w:rPr>
              <w:t>○避難器具（緩降機）</w:t>
            </w:r>
          </w:p>
          <w:p>
            <w:pPr>
              <w:pStyle w:val="0"/>
              <w:rPr>
                <w:rFonts w:hint="default"/>
                <w:color w:val="FF0000"/>
                <w:sz w:val="22"/>
              </w:rPr>
            </w:pPr>
            <w:r>
              <w:rPr>
                <w:rFonts w:hint="eastAsia"/>
                <w:color w:val="FF0000"/>
                <w:sz w:val="22"/>
              </w:rPr>
              <w:t>　　△階工事区○側</w:t>
            </w:r>
          </w:p>
        </w:tc>
        <w:tc>
          <w:tcPr>
            <w:tcW w:w="28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20" w:firstLineChars="100"/>
              <w:jc w:val="left"/>
              <w:rPr>
                <w:rFonts w:hint="default"/>
                <w:color w:val="FF0000"/>
                <w:sz w:val="22"/>
              </w:rPr>
            </w:pPr>
            <w:r>
              <w:rPr>
                <w:rFonts w:hint="eastAsia"/>
                <w:color w:val="FF0000"/>
                <w:sz w:val="22"/>
              </w:rPr>
              <w:t>○月○日　　時　　分　　～○月○日　　時　　分</w:t>
            </w:r>
          </w:p>
          <w:p>
            <w:pPr>
              <w:pStyle w:val="0"/>
              <w:rPr>
                <w:rFonts w:hint="default"/>
                <w:color w:val="FF0000"/>
                <w:sz w:val="22"/>
              </w:rPr>
            </w:pPr>
          </w:p>
          <w:p>
            <w:pPr>
              <w:pStyle w:val="0"/>
              <w:rPr>
                <w:rFonts w:hint="default"/>
                <w:color w:val="FF0000"/>
                <w:sz w:val="22"/>
              </w:rPr>
            </w:pPr>
          </w:p>
          <w:p>
            <w:pPr>
              <w:pStyle w:val="0"/>
              <w:rPr>
                <w:rFonts w:hint="default"/>
                <w:color w:val="FF0000"/>
                <w:sz w:val="22"/>
              </w:rPr>
            </w:pPr>
            <w:r>
              <w:rPr>
                <w:rFonts w:hint="eastAsia"/>
                <w:color w:val="FF0000"/>
                <w:sz w:val="22"/>
              </w:rPr>
              <w:t>　○月○日　　時　　分</w:t>
            </w:r>
          </w:p>
          <w:p>
            <w:pPr>
              <w:pStyle w:val="0"/>
              <w:rPr>
                <w:rFonts w:hint="default"/>
                <w:color w:val="FF0000"/>
                <w:sz w:val="22"/>
              </w:rPr>
            </w:pPr>
            <w:r>
              <w:rPr>
                <w:rFonts w:hint="eastAsia"/>
                <w:color w:val="FF0000"/>
                <w:sz w:val="22"/>
              </w:rPr>
              <w:t>～○月○日　　時　　分</w:t>
            </w:r>
          </w:p>
          <w:p>
            <w:pPr>
              <w:pStyle w:val="0"/>
              <w:rPr>
                <w:rFonts w:hint="default"/>
                <w:color w:val="FF0000"/>
                <w:sz w:val="22"/>
              </w:rPr>
            </w:pPr>
            <w:r>
              <w:rPr>
                <w:rFonts w:hint="eastAsia"/>
                <w:color w:val="FF0000"/>
                <w:sz w:val="22"/>
              </w:rPr>
              <w:t>　○月○日　　時　　分</w:t>
            </w:r>
          </w:p>
          <w:p>
            <w:pPr>
              <w:pStyle w:val="0"/>
              <w:rPr>
                <w:rFonts w:hint="default"/>
                <w:color w:val="FF0000"/>
                <w:sz w:val="22"/>
              </w:rPr>
            </w:pPr>
            <w:r>
              <w:rPr>
                <w:rFonts w:hint="eastAsia"/>
                <w:color w:val="FF0000"/>
                <w:sz w:val="22"/>
              </w:rPr>
              <w:t>～○月○日　　時　　分</w:t>
            </w:r>
          </w:p>
          <w:p>
            <w:pPr>
              <w:pStyle w:val="0"/>
              <w:ind w:firstLine="220" w:firstLineChars="100"/>
              <w:rPr>
                <w:rFonts w:hint="default"/>
                <w:color w:val="FF0000"/>
                <w:sz w:val="22"/>
              </w:rPr>
            </w:pPr>
            <w:r>
              <w:rPr>
                <w:rFonts w:hint="eastAsia"/>
                <w:color w:val="FF0000"/>
                <w:sz w:val="22"/>
              </w:rPr>
              <w:t>○月○日　　時　　分</w:t>
            </w:r>
          </w:p>
          <w:p>
            <w:pPr>
              <w:pStyle w:val="0"/>
              <w:rPr>
                <w:rFonts w:hint="default"/>
                <w:color w:val="FF0000"/>
                <w:sz w:val="22"/>
              </w:rPr>
            </w:pPr>
            <w:r>
              <w:rPr>
                <w:rFonts w:hint="eastAsia"/>
                <w:color w:val="FF0000"/>
                <w:sz w:val="22"/>
              </w:rPr>
              <w:t>～○月○日　　時　　分</w:t>
            </w:r>
          </w:p>
          <w:p>
            <w:pPr>
              <w:pStyle w:val="0"/>
              <w:rPr>
                <w:rFonts w:hint="default"/>
                <w:color w:val="FF0000"/>
                <w:sz w:val="22"/>
              </w:rPr>
            </w:pPr>
            <w:r>
              <w:rPr>
                <w:rFonts w:hint="eastAsia"/>
                <w:color w:val="FF0000"/>
                <w:sz w:val="22"/>
              </w:rPr>
              <w:t>　○月○日　　時　　分</w:t>
            </w:r>
          </w:p>
          <w:p>
            <w:pPr>
              <w:pStyle w:val="0"/>
              <w:rPr>
                <w:rFonts w:hint="default"/>
                <w:color w:val="FF0000"/>
                <w:sz w:val="22"/>
              </w:rPr>
            </w:pPr>
            <w:r>
              <w:rPr>
                <w:rFonts w:hint="eastAsia"/>
                <w:color w:val="FF0000"/>
                <w:sz w:val="22"/>
              </w:rPr>
              <w:t>～○月○日　　時　　分</w:t>
            </w:r>
          </w:p>
        </w:tc>
        <w:tc>
          <w:tcPr>
            <w:tcW w:w="385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FF0000"/>
                <w:sz w:val="22"/>
              </w:rPr>
            </w:pPr>
            <w:r>
              <w:rPr>
                <w:rFonts w:hint="eastAsia"/>
                <w:color w:val="FF0000"/>
                <w:sz w:val="22"/>
              </w:rPr>
              <w:t>・消火器○本増設（設置位置は別添え図面に記入する）</w:t>
            </w:r>
          </w:p>
          <w:p>
            <w:pPr>
              <w:pStyle w:val="0"/>
              <w:rPr>
                <w:rFonts w:hint="default"/>
                <w:color w:val="FF0000"/>
                <w:sz w:val="22"/>
              </w:rPr>
            </w:pPr>
            <w:r>
              <w:rPr>
                <w:rFonts w:hint="eastAsia"/>
                <w:color w:val="FF0000"/>
                <w:sz w:val="22"/>
              </w:rPr>
              <w:t>・屋内消火栓のホース増加</w:t>
            </w:r>
          </w:p>
          <w:p>
            <w:pPr>
              <w:pStyle w:val="0"/>
              <w:rPr>
                <w:rFonts w:hint="default"/>
                <w:color w:val="FF0000"/>
                <w:sz w:val="22"/>
              </w:rPr>
            </w:pPr>
            <w:r>
              <w:rPr>
                <w:rFonts w:hint="eastAsia"/>
                <w:color w:val="FF0000"/>
                <w:sz w:val="22"/>
              </w:rPr>
              <w:t>（△階２箇所各１本増設）</w:t>
            </w:r>
          </w:p>
          <w:p>
            <w:pPr>
              <w:pStyle w:val="0"/>
              <w:rPr>
                <w:rFonts w:hint="default"/>
                <w:color w:val="FF0000"/>
                <w:sz w:val="22"/>
              </w:rPr>
            </w:pPr>
            <w:r>
              <w:rPr>
                <w:rFonts w:hint="eastAsia"/>
                <w:color w:val="FF0000"/>
                <w:sz w:val="22"/>
              </w:rPr>
              <w:t>・感知器を仮設工事し機能確保</w:t>
            </w:r>
          </w:p>
          <w:p>
            <w:pPr>
              <w:pStyle w:val="0"/>
              <w:rPr>
                <w:rFonts w:hint="default"/>
                <w:color w:val="FF0000"/>
                <w:sz w:val="22"/>
              </w:rPr>
            </w:pPr>
            <w:r>
              <w:rPr>
                <w:rFonts w:hint="eastAsia"/>
                <w:color w:val="FF0000"/>
                <w:sz w:val="22"/>
              </w:rPr>
              <w:t>・発信機の機能確保</w:t>
            </w:r>
          </w:p>
          <w:p>
            <w:pPr>
              <w:pStyle w:val="0"/>
              <w:rPr>
                <w:rFonts w:hint="default"/>
                <w:color w:val="FF0000"/>
                <w:sz w:val="22"/>
              </w:rPr>
            </w:pPr>
            <w:r>
              <w:rPr>
                <w:rFonts w:hint="eastAsia"/>
                <w:color w:val="FF0000"/>
                <w:sz w:val="22"/>
              </w:rPr>
              <w:t>・携帯用拡声器の備えつけ</w:t>
            </w:r>
          </w:p>
          <w:p>
            <w:pPr>
              <w:pStyle w:val="0"/>
              <w:rPr>
                <w:rFonts w:hint="default"/>
                <w:color w:val="FF0000"/>
                <w:sz w:val="22"/>
              </w:rPr>
            </w:pPr>
            <w:r>
              <w:rPr>
                <w:rFonts w:hint="eastAsia"/>
                <w:color w:val="FF0000"/>
                <w:sz w:val="22"/>
              </w:rPr>
              <w:t>・移設し、機能確保</w:t>
            </w:r>
          </w:p>
          <w:p>
            <w:pPr>
              <w:pStyle w:val="0"/>
              <w:rPr>
                <w:rFonts w:hint="default"/>
                <w:color w:val="FF0000"/>
                <w:sz w:val="22"/>
              </w:rPr>
            </w:pPr>
          </w:p>
          <w:p>
            <w:pPr>
              <w:pStyle w:val="0"/>
              <w:rPr>
                <w:rFonts w:hint="default"/>
                <w:color w:val="FF0000"/>
                <w:sz w:val="22"/>
              </w:rPr>
            </w:pPr>
            <w:r>
              <w:rPr>
                <w:rFonts w:hint="eastAsia"/>
                <w:color w:val="FF0000"/>
                <w:sz w:val="22"/>
              </w:rPr>
              <w:t>・移設し、機能確保</w:t>
            </w:r>
          </w:p>
        </w:tc>
      </w:tr>
      <w:tr>
        <w:trPr>
          <w:cantSplit/>
          <w:trHeight w:val="7554" w:hRule="atLeast"/>
        </w:trPr>
        <w:tc>
          <w:tcPr>
            <w:tcW w:w="7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2"/>
              </w:rPr>
            </w:pPr>
            <w:r>
              <w:rPr>
                <w:rFonts w:hint="eastAsia"/>
                <w:sz w:val="22"/>
              </w:rPr>
              <w:t>２</w:t>
            </w:r>
          </w:p>
          <w:p>
            <w:pPr>
              <w:pStyle w:val="0"/>
              <w:jc w:val="center"/>
              <w:rPr>
                <w:rFonts w:hint="default"/>
                <w:sz w:val="22"/>
              </w:rPr>
            </w:pPr>
            <w:r>
              <w:rPr>
                <w:rFonts w:hint="eastAsia"/>
                <w:sz w:val="22"/>
              </w:rPr>
              <w:t>管</w:t>
            </w:r>
          </w:p>
          <w:p>
            <w:pPr>
              <w:pStyle w:val="0"/>
              <w:ind w:left="220" w:hanging="220" w:hangingChars="100"/>
              <w:jc w:val="center"/>
              <w:rPr>
                <w:rFonts w:hint="default"/>
                <w:sz w:val="22"/>
              </w:rPr>
            </w:pPr>
            <w:r>
              <w:rPr>
                <w:rFonts w:hint="eastAsia"/>
                <w:sz w:val="22"/>
              </w:rPr>
              <w:t>理</w:t>
            </w:r>
          </w:p>
          <w:p>
            <w:pPr>
              <w:pStyle w:val="0"/>
              <w:ind w:left="220" w:hanging="220" w:hangingChars="100"/>
              <w:jc w:val="center"/>
              <w:rPr>
                <w:rFonts w:hint="default"/>
                <w:sz w:val="22"/>
              </w:rPr>
            </w:pPr>
            <w:r>
              <w:rPr>
                <w:rFonts w:hint="eastAsia"/>
                <w:sz w:val="22"/>
              </w:rPr>
              <w:t>の</w:t>
            </w:r>
          </w:p>
          <w:p>
            <w:pPr>
              <w:pStyle w:val="0"/>
              <w:ind w:left="220" w:hanging="220" w:hangingChars="100"/>
              <w:jc w:val="center"/>
              <w:rPr>
                <w:rFonts w:hint="default"/>
                <w:sz w:val="22"/>
              </w:rPr>
            </w:pPr>
            <w:r>
              <w:rPr>
                <w:rFonts w:hint="eastAsia"/>
                <w:sz w:val="22"/>
              </w:rPr>
              <w:t>方</w:t>
            </w:r>
          </w:p>
          <w:p>
            <w:pPr>
              <w:pStyle w:val="0"/>
              <w:ind w:left="220" w:hanging="220" w:hangingChars="100"/>
              <w:jc w:val="center"/>
              <w:rPr>
                <w:rFonts w:hint="default"/>
                <w:sz w:val="22"/>
              </w:rPr>
            </w:pPr>
            <w:r>
              <w:rPr>
                <w:rFonts w:hint="eastAsia"/>
                <w:sz w:val="22"/>
              </w:rPr>
              <w:t>法</w:t>
            </w:r>
          </w:p>
          <w:p>
            <w:pPr>
              <w:pStyle w:val="0"/>
              <w:ind w:left="220" w:hanging="220" w:hangingChars="100"/>
              <w:jc w:val="center"/>
              <w:rPr>
                <w:rFonts w:hint="default"/>
                <w:sz w:val="22"/>
              </w:rPr>
            </w:pPr>
            <w:r>
              <w:rPr>
                <w:rFonts w:hint="eastAsia"/>
                <w:sz w:val="22"/>
              </w:rPr>
              <w:t>等</w:t>
            </w:r>
          </w:p>
        </w:tc>
        <w:tc>
          <w:tcPr>
            <w:tcW w:w="8647"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76" w:lineRule="auto"/>
              <w:ind w:left="440" w:hanging="440" w:hangingChars="200"/>
              <w:rPr>
                <w:rFonts w:hint="default"/>
                <w:color w:val="FF0000"/>
                <w:sz w:val="22"/>
              </w:rPr>
            </w:pPr>
            <w:r>
              <w:rPr>
                <w:rFonts w:hint="eastAsia"/>
                <w:color w:val="FF0000"/>
                <w:sz w:val="22"/>
              </w:rPr>
              <w:t>　１　防火管理責任者及び警備員等による巡回の回数を増やす等、監視体制を強化します。（毎日○時間ごとに巡回を実施する。）</w:t>
            </w:r>
          </w:p>
          <w:p>
            <w:pPr>
              <w:pStyle w:val="0"/>
              <w:spacing w:line="276" w:lineRule="auto"/>
              <w:ind w:left="440" w:hanging="440" w:hangingChars="200"/>
              <w:rPr>
                <w:rFonts w:hint="default"/>
                <w:color w:val="FF0000"/>
                <w:sz w:val="22"/>
              </w:rPr>
            </w:pPr>
            <w:r>
              <w:rPr>
                <w:rFonts w:hint="eastAsia"/>
                <w:color w:val="FF0000"/>
                <w:sz w:val="22"/>
              </w:rPr>
              <w:t>　２　機能を停止する消防用設備等の種類、停止時間及び停止部分は、必要最小限度にします。</w:t>
            </w:r>
          </w:p>
          <w:p>
            <w:pPr>
              <w:pStyle w:val="0"/>
              <w:spacing w:line="276" w:lineRule="auto"/>
              <w:ind w:left="440" w:hanging="440" w:hangingChars="200"/>
              <w:rPr>
                <w:rFonts w:hint="default"/>
                <w:color w:val="FF0000"/>
                <w:sz w:val="22"/>
              </w:rPr>
            </w:pPr>
            <w:r>
              <w:rPr>
                <w:rFonts w:hint="eastAsia"/>
                <w:color w:val="FF0000"/>
                <w:sz w:val="22"/>
              </w:rPr>
              <w:t>　３　機能を停止する工事は、休業時間等以外の時間に行います。営業時間が昼夜にわたる場合は、昼間に工事を行います。</w:t>
            </w:r>
          </w:p>
          <w:p>
            <w:pPr>
              <w:pStyle w:val="0"/>
              <w:spacing w:line="276" w:lineRule="auto"/>
              <w:ind w:left="440" w:hanging="440" w:hangingChars="200"/>
              <w:rPr>
                <w:rFonts w:hint="default"/>
                <w:color w:val="FF0000"/>
                <w:sz w:val="22"/>
              </w:rPr>
            </w:pPr>
            <w:r>
              <w:rPr>
                <w:rFonts w:hint="eastAsia"/>
                <w:color w:val="FF0000"/>
                <w:sz w:val="22"/>
              </w:rPr>
              <w:t>　４　防火管理責任者は、防災センター等に工事内容（機能が停止する設備等）について、連絡を密にします。</w:t>
            </w:r>
          </w:p>
          <w:p>
            <w:pPr>
              <w:pStyle w:val="0"/>
              <w:spacing w:line="276" w:lineRule="auto"/>
              <w:ind w:left="440" w:hanging="440" w:hangingChars="200"/>
              <w:rPr>
                <w:rFonts w:hint="default"/>
                <w:color w:val="FF0000"/>
                <w:sz w:val="22"/>
              </w:rPr>
            </w:pPr>
            <w:r>
              <w:rPr>
                <w:rFonts w:hint="eastAsia"/>
                <w:color w:val="FF0000"/>
                <w:sz w:val="22"/>
              </w:rPr>
              <w:t>　５　工事終了後、防火管理責任者が点検を実施し、再度警備員等による点検を実施します。</w:t>
            </w:r>
          </w:p>
          <w:p>
            <w:pPr>
              <w:pStyle w:val="0"/>
              <w:spacing w:line="276" w:lineRule="auto"/>
              <w:ind w:left="440" w:hanging="440" w:hangingChars="200"/>
              <w:rPr>
                <w:rFonts w:hint="default"/>
                <w:color w:val="FF0000"/>
                <w:sz w:val="22"/>
              </w:rPr>
            </w:pPr>
            <w:r>
              <w:rPr>
                <w:rFonts w:hint="eastAsia"/>
                <w:color w:val="FF0000"/>
                <w:sz w:val="22"/>
              </w:rPr>
              <w:t>　６　機能を停止する場合は、消防機関と協議します。</w:t>
            </w:r>
          </w:p>
          <w:p>
            <w:pPr>
              <w:pStyle w:val="0"/>
              <w:spacing w:line="276" w:lineRule="auto"/>
              <w:ind w:left="439" w:leftChars="209" w:firstLine="2" w:firstLineChars="1"/>
              <w:rPr>
                <w:rFonts w:hint="default"/>
                <w:color w:val="FF0000"/>
                <w:sz w:val="22"/>
              </w:rPr>
            </w:pPr>
            <w:r>
              <w:rPr>
                <w:rFonts w:hint="eastAsia"/>
                <w:color w:val="FF0000"/>
                <w:sz w:val="22"/>
              </w:rPr>
              <w:t>＊自動消火設備等の機能を停止する場合（消火器、屋内消火栓設備を増強する。）</w:t>
            </w:r>
          </w:p>
          <w:p>
            <w:pPr>
              <w:pStyle w:val="0"/>
              <w:spacing w:line="276" w:lineRule="auto"/>
              <w:ind w:left="439" w:leftChars="209" w:firstLine="2" w:firstLineChars="1"/>
              <w:rPr>
                <w:rFonts w:hint="default"/>
                <w:color w:val="FF0000"/>
                <w:sz w:val="22"/>
              </w:rPr>
            </w:pPr>
            <w:r>
              <w:rPr>
                <w:rFonts w:hint="eastAsia"/>
                <w:color w:val="FF0000"/>
                <w:sz w:val="22"/>
              </w:rPr>
              <w:t>＊自動火災報知設備　　〃　　　　　（仮設工事等を行い当該機能を確保する。）</w:t>
            </w:r>
          </w:p>
          <w:p>
            <w:pPr>
              <w:pStyle w:val="0"/>
              <w:spacing w:line="276" w:lineRule="auto"/>
              <w:ind w:left="439" w:leftChars="209" w:firstLine="2" w:firstLineChars="1"/>
              <w:rPr>
                <w:rFonts w:hint="default"/>
                <w:color w:val="FF0000"/>
                <w:sz w:val="22"/>
              </w:rPr>
            </w:pPr>
            <w:r>
              <w:rPr>
                <w:rFonts w:hint="eastAsia"/>
                <w:color w:val="FF0000"/>
                <w:sz w:val="22"/>
              </w:rPr>
              <w:t>＊屋内消火栓設備　　　〃　　　　　（消火器を増強する。）</w:t>
            </w:r>
          </w:p>
          <w:p>
            <w:pPr>
              <w:pStyle w:val="0"/>
              <w:ind w:left="439" w:leftChars="209" w:firstLine="2" w:firstLineChars="1"/>
              <w:rPr>
                <w:rFonts w:hint="default"/>
                <w:b w:val="1"/>
                <w:sz w:val="22"/>
              </w:rPr>
            </w:pPr>
            <w:r>
              <w:rPr>
                <w:rFonts w:hint="eastAsia"/>
                <w:color w:val="FF0000"/>
                <w:sz w:val="22"/>
              </w:rPr>
              <w:t>＊避難器具、誘導標識――移設により確保　（移設場所を図面に記入する。）</w:t>
            </w:r>
          </w:p>
        </w:tc>
      </w:tr>
    </w:tbl>
    <w:p>
      <w:pPr>
        <w:pStyle w:val="0"/>
        <w:rPr>
          <w:rFonts w:hint="default"/>
        </w:rPr>
      </w:pPr>
    </w:p>
    <w:p>
      <w:pPr>
        <w:pStyle w:val="0"/>
        <w:widowControl w:val="1"/>
        <w:jc w:val="left"/>
        <w:rPr>
          <w:rFonts w:hint="default"/>
        </w:rPr>
      </w:pPr>
      <w:r>
        <w:rPr>
          <w:rFonts w:hint="default"/>
        </w:rPr>
        <w:br w:type="page"/>
      </w:r>
    </w:p>
    <w:p>
      <w:pPr>
        <w:pStyle w:val="0"/>
        <w:rPr>
          <w:rFonts w:hint="default"/>
          <w:b w:val="1"/>
          <w:sz w:val="22"/>
        </w:rPr>
      </w:pPr>
      <w:r>
        <w:rPr>
          <w:rFonts w:hint="eastAsia"/>
        </w:rPr>
        <w:t>別</w:t>
      </w:r>
      <w:r>
        <w:rPr>
          <w:rFonts w:hint="eastAsia"/>
          <w:sz w:val="22"/>
        </w:rPr>
        <w:t>紙２　　　</w:t>
      </w:r>
      <w:r>
        <w:rPr>
          <w:rFonts w:hint="eastAsia"/>
          <w:b w:val="1"/>
          <w:sz w:val="22"/>
        </w:rPr>
        <w:t>機能に支障を生じる避難施設の代替措置に関すること</w:t>
      </w:r>
    </w:p>
    <w:p>
      <w:pPr>
        <w:pStyle w:val="0"/>
        <w:rPr>
          <w:rFonts w:hint="default"/>
          <w:sz w:val="22"/>
        </w:rPr>
      </w:pPr>
    </w:p>
    <w:tbl>
      <w:tblPr>
        <w:tblStyle w:val="11"/>
        <w:tblW w:w="8720" w:type="dxa"/>
        <w:tblInd w:w="0" w:type="dxa"/>
        <w:tblBorders>
          <w:top w:val="single" w:color="auto" w:sz="4" w:space="0"/>
          <w:left w:val="single" w:color="auto" w:sz="4" w:space="0"/>
          <w:bottom w:val="single" w:color="auto" w:sz="4" w:space="0"/>
          <w:right w:val="single" w:color="auto" w:sz="4" w:space="0"/>
        </w:tblBorders>
        <w:tblLayout w:type="fixed"/>
        <w:tblLook w:firstRow="1" w:lastRow="1" w:firstColumn="1" w:lastColumn="1" w:noHBand="0" w:noVBand="0" w:val="01E0"/>
      </w:tblPr>
      <w:tblGrid>
        <w:gridCol w:w="546"/>
        <w:gridCol w:w="1972"/>
        <w:gridCol w:w="2429"/>
        <w:gridCol w:w="3773"/>
      </w:tblGrid>
      <w:tr>
        <w:trPr/>
        <w:tc>
          <w:tcPr>
            <w:tcW w:w="8720"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sz w:val="22"/>
              </w:rPr>
            </w:pPr>
            <w:r>
              <w:rPr>
                <w:rFonts w:hint="eastAsia"/>
              </w:rPr>
              <w:t>１　</w:t>
            </w:r>
            <w:r>
              <w:rPr>
                <w:rFonts w:hint="eastAsia"/>
                <w:sz w:val="22"/>
              </w:rPr>
              <w:t>避難施設及び非常用進入口等</w:t>
            </w:r>
          </w:p>
        </w:tc>
      </w:tr>
      <w:tr>
        <w:trPr/>
        <w:tc>
          <w:tcPr>
            <w:tcW w:w="251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distribute"/>
              <w:rPr>
                <w:rFonts w:hint="default"/>
                <w:sz w:val="22"/>
              </w:rPr>
            </w:pPr>
            <w:r>
              <w:rPr>
                <w:rFonts w:hint="eastAsia"/>
                <w:sz w:val="22"/>
              </w:rPr>
              <w:t>種類・区域</w:t>
            </w:r>
          </w:p>
        </w:tc>
        <w:tc>
          <w:tcPr>
            <w:tcW w:w="242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distribute"/>
              <w:rPr>
                <w:rFonts w:hint="default"/>
                <w:sz w:val="22"/>
              </w:rPr>
            </w:pPr>
            <w:r>
              <w:rPr>
                <w:rFonts w:hint="eastAsia"/>
                <w:sz w:val="22"/>
              </w:rPr>
              <w:t>支障を生じる期間</w:t>
            </w:r>
          </w:p>
        </w:tc>
        <w:tc>
          <w:tcPr>
            <w:tcW w:w="37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distribute"/>
              <w:rPr>
                <w:rFonts w:hint="default"/>
                <w:sz w:val="22"/>
              </w:rPr>
            </w:pPr>
            <w:r>
              <w:rPr>
                <w:rFonts w:hint="eastAsia"/>
                <w:sz w:val="22"/>
              </w:rPr>
              <w:t>代替処置の概要</w:t>
            </w:r>
          </w:p>
        </w:tc>
      </w:tr>
      <w:tr>
        <w:trPr>
          <w:trHeight w:val="885" w:hRule="atLeast"/>
        </w:trPr>
        <w:tc>
          <w:tcPr>
            <w:tcW w:w="251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FF0000"/>
                <w:sz w:val="22"/>
              </w:rPr>
            </w:pPr>
            <w:r>
              <w:rPr>
                <w:rFonts w:hint="eastAsia"/>
                <w:color w:val="FF0000"/>
                <w:sz w:val="22"/>
              </w:rPr>
              <w:t>○避難階段</w:t>
            </w:r>
          </w:p>
          <w:p>
            <w:pPr>
              <w:pStyle w:val="0"/>
              <w:rPr>
                <w:rFonts w:hint="default"/>
                <w:color w:val="FF0000"/>
                <w:sz w:val="22"/>
              </w:rPr>
            </w:pPr>
            <w:r>
              <w:rPr>
                <w:rFonts w:hint="eastAsia"/>
                <w:color w:val="FF0000"/>
                <w:sz w:val="22"/>
              </w:rPr>
              <w:t>　工事部分西側階段</w:t>
            </w:r>
          </w:p>
          <w:p>
            <w:pPr>
              <w:pStyle w:val="0"/>
              <w:rPr>
                <w:rFonts w:hint="default"/>
                <w:color w:val="FF0000"/>
                <w:sz w:val="22"/>
              </w:rPr>
            </w:pPr>
          </w:p>
        </w:tc>
        <w:tc>
          <w:tcPr>
            <w:tcW w:w="242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FF0000"/>
                <w:sz w:val="22"/>
              </w:rPr>
            </w:pPr>
            <w:r>
              <w:rPr>
                <w:rFonts w:hint="eastAsia"/>
                <w:color w:val="FF0000"/>
                <w:sz w:val="22"/>
              </w:rPr>
              <w:t>　○月○日　○時</w:t>
            </w:r>
          </w:p>
          <w:p>
            <w:pPr>
              <w:pStyle w:val="0"/>
              <w:rPr>
                <w:rFonts w:hint="default"/>
                <w:color w:val="FF0000"/>
                <w:sz w:val="22"/>
              </w:rPr>
            </w:pPr>
            <w:r>
              <w:rPr>
                <w:rFonts w:hint="eastAsia"/>
                <w:color w:val="FF0000"/>
                <w:sz w:val="22"/>
              </w:rPr>
              <w:t>　～○月○日　○時</w:t>
            </w:r>
          </w:p>
          <w:p>
            <w:pPr>
              <w:pStyle w:val="0"/>
              <w:rPr>
                <w:rFonts w:hint="default"/>
                <w:color w:val="FF0000"/>
                <w:sz w:val="22"/>
              </w:rPr>
            </w:pPr>
          </w:p>
        </w:tc>
        <w:tc>
          <w:tcPr>
            <w:tcW w:w="37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FF0000"/>
                <w:sz w:val="22"/>
              </w:rPr>
            </w:pPr>
            <w:r>
              <w:rPr>
                <w:rFonts w:hint="eastAsia"/>
                <w:color w:val="FF0000"/>
                <w:sz w:val="22"/>
              </w:rPr>
              <w:t>・誘導灯を移設し、表示を変更</w:t>
            </w:r>
          </w:p>
          <w:p>
            <w:pPr>
              <w:pStyle w:val="0"/>
              <w:rPr>
                <w:rFonts w:hint="default"/>
                <w:color w:val="FF0000"/>
                <w:sz w:val="22"/>
              </w:rPr>
            </w:pPr>
            <w:r>
              <w:rPr>
                <w:rFonts w:hint="eastAsia"/>
                <w:color w:val="FF0000"/>
                <w:sz w:val="22"/>
              </w:rPr>
              <w:t>・工事部分東側屋外階段へ避難誘導</w:t>
            </w:r>
          </w:p>
          <w:p>
            <w:pPr>
              <w:pStyle w:val="0"/>
              <w:rPr>
                <w:rFonts w:hint="default"/>
                <w:color w:val="FF0000"/>
                <w:sz w:val="22"/>
              </w:rPr>
            </w:pPr>
          </w:p>
        </w:tc>
      </w:tr>
      <w:tr>
        <w:trPr>
          <w:trHeight w:val="3901" w:hRule="atLeast"/>
        </w:trPr>
        <w:tc>
          <w:tcPr>
            <w:tcW w:w="251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FF0000"/>
                <w:sz w:val="22"/>
              </w:rPr>
            </w:pPr>
            <w:r>
              <w:rPr>
                <w:rFonts w:hint="eastAsia"/>
                <w:color w:val="FF0000"/>
                <w:sz w:val="22"/>
              </w:rPr>
              <w:t>○非常用進入口</w:t>
            </w:r>
          </w:p>
          <w:p>
            <w:pPr>
              <w:pStyle w:val="0"/>
              <w:rPr>
                <w:rFonts w:hint="default"/>
                <w:color w:val="FF0000"/>
                <w:sz w:val="22"/>
              </w:rPr>
            </w:pPr>
            <w:r>
              <w:rPr>
                <w:rFonts w:hint="eastAsia"/>
                <w:color w:val="FF0000"/>
                <w:sz w:val="22"/>
              </w:rPr>
              <w:t>　建物西側</w:t>
            </w:r>
          </w:p>
          <w:p>
            <w:pPr>
              <w:pStyle w:val="0"/>
              <w:rPr>
                <w:rFonts w:hint="default"/>
                <w:color w:val="FF0000"/>
                <w:sz w:val="22"/>
              </w:rPr>
            </w:pPr>
            <w:r>
              <w:rPr>
                <w:rFonts w:hint="eastAsia"/>
                <w:color w:val="FF0000"/>
                <w:sz w:val="22"/>
              </w:rPr>
              <w:t>（外装改修工事に伴い足場を設置するため）</w:t>
            </w:r>
          </w:p>
        </w:tc>
        <w:tc>
          <w:tcPr>
            <w:tcW w:w="242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20" w:firstLineChars="100"/>
              <w:rPr>
                <w:rFonts w:hint="default"/>
                <w:color w:val="FF0000"/>
                <w:sz w:val="22"/>
              </w:rPr>
            </w:pPr>
            <w:r>
              <w:rPr>
                <w:rFonts w:hint="eastAsia"/>
                <w:color w:val="FF0000"/>
                <w:sz w:val="22"/>
              </w:rPr>
              <w:t>○月○日　○時</w:t>
            </w:r>
          </w:p>
          <w:p>
            <w:pPr>
              <w:pStyle w:val="0"/>
              <w:rPr>
                <w:rFonts w:hint="default"/>
                <w:color w:val="FF0000"/>
                <w:sz w:val="22"/>
              </w:rPr>
            </w:pPr>
            <w:r>
              <w:rPr>
                <w:rFonts w:hint="eastAsia"/>
                <w:color w:val="FF0000"/>
                <w:sz w:val="22"/>
              </w:rPr>
              <w:t>　～○月○日　○時</w:t>
            </w:r>
          </w:p>
          <w:p>
            <w:pPr>
              <w:pStyle w:val="0"/>
              <w:rPr>
                <w:rFonts w:hint="default"/>
                <w:color w:val="FF0000"/>
                <w:sz w:val="22"/>
              </w:rPr>
            </w:pPr>
          </w:p>
        </w:tc>
        <w:tc>
          <w:tcPr>
            <w:tcW w:w="37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FF0000"/>
                <w:sz w:val="22"/>
              </w:rPr>
            </w:pPr>
            <w:r>
              <w:rPr>
                <w:rFonts w:hint="eastAsia"/>
                <w:color w:val="FF0000"/>
                <w:sz w:val="22"/>
              </w:rPr>
              <w:t>・足場外部メッシュシート上に非常用進入口の表示をする。</w:t>
            </w:r>
          </w:p>
          <w:p>
            <w:pPr>
              <w:pStyle w:val="0"/>
              <w:rPr>
                <w:rFonts w:hint="default"/>
                <w:color w:val="FF0000"/>
                <w:sz w:val="22"/>
              </w:rPr>
            </w:pPr>
            <w:r>
              <w:rPr>
                <w:rFonts w:hint="eastAsia"/>
                <w:color w:val="FF0000"/>
                <w:sz w:val="22"/>
              </w:rPr>
              <w:t>・防音パネル部分は、外部から開放できる常時閉鎖の開口部を設け、非常用進入口の表示をする。</w:t>
            </w:r>
          </w:p>
        </w:tc>
      </w:tr>
      <w:tr>
        <w:trPr>
          <w:trHeight w:val="70" w:hRule="atLeast"/>
        </w:trPr>
        <w:tc>
          <w:tcPr>
            <w:tcW w:w="54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2"/>
              </w:rPr>
            </w:pPr>
            <w:r>
              <w:rPr>
                <w:rFonts w:hint="eastAsia"/>
                <w:sz w:val="22"/>
              </w:rPr>
              <w:t>２</w:t>
            </w:r>
          </w:p>
          <w:p>
            <w:pPr>
              <w:pStyle w:val="0"/>
              <w:jc w:val="center"/>
              <w:rPr>
                <w:rFonts w:hint="default"/>
                <w:sz w:val="22"/>
              </w:rPr>
            </w:pPr>
            <w:r>
              <w:rPr>
                <w:rFonts w:hint="eastAsia"/>
                <w:sz w:val="22"/>
              </w:rPr>
              <w:t>管</w:t>
            </w:r>
          </w:p>
          <w:p>
            <w:pPr>
              <w:pStyle w:val="0"/>
              <w:ind w:left="220" w:hanging="220" w:hangingChars="100"/>
              <w:jc w:val="center"/>
              <w:rPr>
                <w:rFonts w:hint="default"/>
                <w:sz w:val="22"/>
              </w:rPr>
            </w:pPr>
            <w:r>
              <w:rPr>
                <w:rFonts w:hint="eastAsia"/>
                <w:sz w:val="22"/>
              </w:rPr>
              <w:t>理</w:t>
            </w:r>
          </w:p>
          <w:p>
            <w:pPr>
              <w:pStyle w:val="0"/>
              <w:ind w:left="220" w:hanging="220" w:hangingChars="100"/>
              <w:jc w:val="center"/>
              <w:rPr>
                <w:rFonts w:hint="default"/>
                <w:sz w:val="22"/>
              </w:rPr>
            </w:pPr>
            <w:r>
              <w:rPr>
                <w:rFonts w:hint="eastAsia"/>
                <w:sz w:val="22"/>
              </w:rPr>
              <w:t>の</w:t>
            </w:r>
          </w:p>
          <w:p>
            <w:pPr>
              <w:pStyle w:val="0"/>
              <w:ind w:left="220" w:hanging="220" w:hangingChars="100"/>
              <w:jc w:val="center"/>
              <w:rPr>
                <w:rFonts w:hint="default"/>
                <w:sz w:val="22"/>
              </w:rPr>
            </w:pPr>
            <w:r>
              <w:rPr>
                <w:rFonts w:hint="eastAsia"/>
                <w:sz w:val="22"/>
              </w:rPr>
              <w:t>方</w:t>
            </w:r>
          </w:p>
          <w:p>
            <w:pPr>
              <w:pStyle w:val="0"/>
              <w:ind w:left="220" w:hanging="220" w:hangingChars="100"/>
              <w:jc w:val="center"/>
              <w:rPr>
                <w:rFonts w:hint="default"/>
                <w:sz w:val="22"/>
              </w:rPr>
            </w:pPr>
            <w:r>
              <w:rPr>
                <w:rFonts w:hint="eastAsia"/>
                <w:sz w:val="22"/>
              </w:rPr>
              <w:t>法</w:t>
            </w:r>
          </w:p>
          <w:p>
            <w:pPr>
              <w:pStyle w:val="0"/>
              <w:ind w:left="220" w:hanging="220" w:hangingChars="100"/>
              <w:jc w:val="center"/>
              <w:rPr>
                <w:rFonts w:hint="default"/>
                <w:sz w:val="22"/>
              </w:rPr>
            </w:pPr>
            <w:r>
              <w:rPr>
                <w:rFonts w:hint="eastAsia"/>
                <w:sz w:val="22"/>
              </w:rPr>
              <w:t>等</w:t>
            </w:r>
          </w:p>
        </w:tc>
        <w:tc>
          <w:tcPr>
            <w:tcW w:w="8174"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440" w:hanging="440" w:hangingChars="200"/>
              <w:rPr>
                <w:rFonts w:hint="default"/>
                <w:sz w:val="22"/>
              </w:rPr>
            </w:pPr>
            <w:r>
              <w:rPr>
                <w:rFonts w:hint="eastAsia"/>
                <w:sz w:val="22"/>
              </w:rPr>
              <w:t>　</w:t>
            </w:r>
          </w:p>
          <w:p>
            <w:pPr>
              <w:pStyle w:val="0"/>
              <w:ind w:left="440" w:leftChars="105" w:hanging="220" w:hangingChars="100"/>
              <w:rPr>
                <w:rFonts w:hint="default"/>
                <w:color w:val="FF0000"/>
                <w:sz w:val="22"/>
              </w:rPr>
            </w:pPr>
            <w:r>
              <w:rPr>
                <w:rFonts w:hint="eastAsia"/>
                <w:color w:val="FF0000"/>
                <w:sz w:val="22"/>
              </w:rPr>
              <w:t>１　工事部分等及び使用している部分に、避難経路図を掲示します。</w:t>
            </w:r>
          </w:p>
          <w:p>
            <w:pPr>
              <w:pStyle w:val="0"/>
              <w:ind w:left="440" w:hanging="440" w:hangingChars="200"/>
              <w:rPr>
                <w:rFonts w:hint="default"/>
                <w:color w:val="FF0000"/>
                <w:sz w:val="22"/>
              </w:rPr>
            </w:pPr>
            <w:r>
              <w:rPr>
                <w:rFonts w:hint="eastAsia"/>
                <w:color w:val="FF0000"/>
                <w:sz w:val="22"/>
              </w:rPr>
              <w:t>　</w:t>
            </w:r>
          </w:p>
          <w:p>
            <w:pPr>
              <w:pStyle w:val="0"/>
              <w:ind w:left="440" w:leftChars="105" w:hanging="220" w:hangingChars="100"/>
              <w:rPr>
                <w:rFonts w:hint="default"/>
                <w:color w:val="FF0000"/>
                <w:sz w:val="22"/>
              </w:rPr>
            </w:pPr>
            <w:r>
              <w:rPr>
                <w:rFonts w:hint="eastAsia"/>
                <w:color w:val="FF0000"/>
                <w:sz w:val="22"/>
              </w:rPr>
              <w:t>２　避難誘導担当者及び工事人に対して、避難経路について周知徹底します。</w:t>
            </w:r>
          </w:p>
          <w:p>
            <w:pPr>
              <w:pStyle w:val="0"/>
              <w:ind w:left="440" w:hanging="440" w:hangingChars="200"/>
              <w:rPr>
                <w:rFonts w:hint="default"/>
                <w:color w:val="FF0000"/>
                <w:sz w:val="22"/>
              </w:rPr>
            </w:pPr>
            <w:r>
              <w:rPr>
                <w:rFonts w:hint="eastAsia"/>
                <w:color w:val="FF0000"/>
                <w:sz w:val="22"/>
              </w:rPr>
              <w:t>　</w:t>
            </w:r>
          </w:p>
          <w:p>
            <w:pPr>
              <w:pStyle w:val="0"/>
              <w:ind w:left="440" w:leftChars="105" w:hanging="220" w:hangingChars="100"/>
              <w:rPr>
                <w:rFonts w:hint="default"/>
                <w:color w:val="FF0000"/>
                <w:sz w:val="22"/>
              </w:rPr>
            </w:pPr>
            <w:r>
              <w:rPr>
                <w:rFonts w:hint="eastAsia"/>
                <w:color w:val="FF0000"/>
                <w:sz w:val="22"/>
              </w:rPr>
              <w:t>３　できるかぎり２方向避難を確保します。</w:t>
            </w:r>
          </w:p>
          <w:p>
            <w:pPr>
              <w:pStyle w:val="0"/>
              <w:ind w:left="440" w:hanging="440" w:hangingChars="200"/>
              <w:rPr>
                <w:rFonts w:hint="default"/>
                <w:color w:val="FF0000"/>
                <w:sz w:val="22"/>
              </w:rPr>
            </w:pPr>
            <w:r>
              <w:rPr>
                <w:rFonts w:hint="eastAsia"/>
                <w:color w:val="FF0000"/>
                <w:sz w:val="22"/>
              </w:rPr>
              <w:t>　</w:t>
            </w:r>
          </w:p>
          <w:p>
            <w:pPr>
              <w:pStyle w:val="0"/>
              <w:ind w:left="440" w:leftChars="105" w:hanging="220" w:hangingChars="100"/>
              <w:rPr>
                <w:rFonts w:hint="default"/>
                <w:color w:val="FF0000"/>
                <w:sz w:val="22"/>
              </w:rPr>
            </w:pPr>
            <w:r>
              <w:rPr>
                <w:rFonts w:hint="eastAsia"/>
                <w:color w:val="FF0000"/>
                <w:sz w:val="22"/>
              </w:rPr>
              <w:t>４　防火管理責任者は、避難階段、通路等及び非常用進入口付近に障害となる資材等が置かれていないかを随時確認します。</w:t>
            </w:r>
          </w:p>
          <w:p>
            <w:pPr>
              <w:pStyle w:val="0"/>
              <w:ind w:left="440" w:leftChars="105" w:hanging="220" w:hangingChars="100"/>
              <w:rPr>
                <w:rFonts w:hint="default"/>
                <w:color w:val="FF0000"/>
                <w:sz w:val="22"/>
              </w:rPr>
            </w:pPr>
          </w:p>
          <w:p>
            <w:pPr>
              <w:pStyle w:val="0"/>
              <w:ind w:left="440" w:hanging="440" w:hangingChars="200"/>
              <w:rPr>
                <w:rFonts w:hint="default"/>
                <w:color w:val="FF0000"/>
                <w:sz w:val="22"/>
              </w:rPr>
            </w:pPr>
            <w:r>
              <w:rPr>
                <w:rFonts w:hint="eastAsia"/>
                <w:color w:val="FF0000"/>
                <w:sz w:val="22"/>
              </w:rPr>
              <w:t>　５　作業時間帯の非常口は、瞬時に開放できるようにしておきます。</w:t>
            </w:r>
          </w:p>
          <w:p>
            <w:pPr>
              <w:pStyle w:val="0"/>
              <w:ind w:left="440" w:hanging="440" w:hangingChars="200"/>
              <w:rPr>
                <w:rFonts w:hint="default"/>
                <w:color w:val="FF0000"/>
                <w:sz w:val="22"/>
              </w:rPr>
            </w:pPr>
          </w:p>
          <w:p>
            <w:pPr>
              <w:pStyle w:val="0"/>
              <w:ind w:left="164" w:leftChars="-27" w:hanging="221" w:hangingChars="100"/>
              <w:rPr>
                <w:rFonts w:hint="default"/>
                <w:b w:val="1"/>
                <w:color w:val="FF0000"/>
                <w:sz w:val="22"/>
              </w:rPr>
            </w:pPr>
            <w:r>
              <w:rPr>
                <w:rFonts w:hint="eastAsia"/>
                <w:b w:val="1"/>
                <w:color w:val="FF0000"/>
                <w:sz w:val="22"/>
              </w:rPr>
              <w:t>＊避難階段、非常口等に支障を生じる場合は、他の避難施設等への避難誘導を行う</w:t>
            </w:r>
          </w:p>
          <w:p>
            <w:pPr>
              <w:pStyle w:val="0"/>
              <w:ind w:left="442" w:hanging="442" w:hangingChars="200"/>
              <w:rPr>
                <w:rFonts w:hint="default"/>
                <w:b w:val="1"/>
                <w:sz w:val="22"/>
              </w:rPr>
            </w:pPr>
          </w:p>
          <w:p>
            <w:pPr>
              <w:pStyle w:val="0"/>
              <w:ind w:left="442" w:hanging="442" w:hangingChars="200"/>
              <w:rPr>
                <w:rFonts w:hint="default"/>
                <w:b w:val="1"/>
                <w:sz w:val="22"/>
              </w:rPr>
            </w:pPr>
          </w:p>
          <w:p>
            <w:pPr>
              <w:pStyle w:val="0"/>
              <w:ind w:left="442" w:hanging="442" w:hangingChars="200"/>
              <w:rPr>
                <w:rFonts w:hint="default"/>
                <w:b w:val="1"/>
                <w:sz w:val="22"/>
              </w:rPr>
            </w:pPr>
          </w:p>
          <w:p>
            <w:pPr>
              <w:pStyle w:val="0"/>
              <w:rPr>
                <w:rFonts w:hint="default"/>
                <w:b w:val="1"/>
                <w:sz w:val="22"/>
              </w:rPr>
            </w:pPr>
          </w:p>
        </w:tc>
      </w:tr>
    </w:tbl>
    <w:p>
      <w:pPr>
        <w:pStyle w:val="0"/>
        <w:rPr>
          <w:rFonts w:hint="default"/>
        </w:rPr>
      </w:pPr>
    </w:p>
    <w:p>
      <w:pPr>
        <w:pStyle w:val="0"/>
        <w:widowControl w:val="1"/>
        <w:jc w:val="left"/>
        <w:rPr>
          <w:rFonts w:hint="default"/>
        </w:rPr>
      </w:pPr>
      <w:r>
        <w:rPr>
          <w:rFonts w:hint="default"/>
        </w:rPr>
        <w:br w:type="page"/>
      </w:r>
    </w:p>
    <w:p>
      <w:pPr>
        <w:pStyle w:val="0"/>
        <w:rPr>
          <w:rFonts w:hint="default"/>
          <w:sz w:val="22"/>
        </w:rPr>
      </w:pPr>
      <w:r>
        <w:rPr>
          <w:rFonts w:hint="eastAsia"/>
        </w:rPr>
        <w:t>別</w:t>
      </w:r>
      <w:r>
        <w:rPr>
          <w:rFonts w:hint="eastAsia"/>
          <w:sz w:val="22"/>
        </w:rPr>
        <w:t>紙３　　　　</w:t>
      </w:r>
      <w:r>
        <w:rPr>
          <w:rFonts w:hint="eastAsia"/>
          <w:b w:val="1"/>
          <w:sz w:val="22"/>
        </w:rPr>
        <w:t>火災発生危険等に対する対策に関すること</w:t>
      </w:r>
    </w:p>
    <w:p>
      <w:pPr>
        <w:pStyle w:val="0"/>
        <w:rPr>
          <w:rFonts w:hint="default"/>
          <w:sz w:val="22"/>
        </w:rPr>
      </w:pPr>
    </w:p>
    <w:tbl>
      <w:tblPr>
        <w:tblStyle w:val="11"/>
        <w:tblW w:w="8720" w:type="dxa"/>
        <w:tblInd w:w="0" w:type="dxa"/>
        <w:tblBorders>
          <w:top w:val="single" w:color="auto" w:sz="4" w:space="0"/>
          <w:left w:val="single" w:color="auto" w:sz="4" w:space="0"/>
          <w:bottom w:val="single" w:color="auto" w:sz="4" w:space="0"/>
          <w:right w:val="single" w:color="auto" w:sz="4" w:space="0"/>
        </w:tblBorders>
        <w:tblLayout w:type="fixed"/>
        <w:tblLook w:firstRow="1" w:lastRow="1" w:firstColumn="1" w:lastColumn="1" w:noHBand="0" w:noVBand="0" w:val="01E0"/>
      </w:tblPr>
      <w:tblGrid>
        <w:gridCol w:w="546"/>
        <w:gridCol w:w="1263"/>
        <w:gridCol w:w="1418"/>
        <w:gridCol w:w="2457"/>
        <w:gridCol w:w="3036"/>
      </w:tblGrid>
      <w:tr>
        <w:trPr/>
        <w:tc>
          <w:tcPr>
            <w:tcW w:w="8720"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sz w:val="22"/>
              </w:rPr>
            </w:pPr>
            <w:r>
              <w:rPr>
                <w:rFonts w:hint="eastAsia"/>
              </w:rPr>
              <w:t>１　</w:t>
            </w:r>
            <w:r>
              <w:rPr>
                <w:rFonts w:hint="eastAsia"/>
                <w:sz w:val="22"/>
              </w:rPr>
              <w:t>火気設備器具の状況及び火災の発生の恐れのある機械器具等</w:t>
            </w:r>
          </w:p>
        </w:tc>
      </w:tr>
      <w:tr>
        <w:trPr/>
        <w:tc>
          <w:tcPr>
            <w:tcW w:w="180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distribute"/>
              <w:rPr>
                <w:rFonts w:hint="default"/>
                <w:sz w:val="22"/>
              </w:rPr>
            </w:pPr>
            <w:r>
              <w:rPr>
                <w:rFonts w:hint="eastAsia"/>
                <w:sz w:val="22"/>
              </w:rPr>
              <w:t>種類・数量</w:t>
            </w:r>
          </w:p>
        </w:tc>
        <w:tc>
          <w:tcPr>
            <w:tcW w:w="141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distribute"/>
              <w:rPr>
                <w:rFonts w:hint="default"/>
                <w:sz w:val="22"/>
              </w:rPr>
            </w:pPr>
            <w:r>
              <w:rPr>
                <w:rFonts w:hint="eastAsia"/>
                <w:sz w:val="22"/>
              </w:rPr>
              <w:t>使用場所</w:t>
            </w:r>
          </w:p>
        </w:tc>
        <w:tc>
          <w:tcPr>
            <w:tcW w:w="24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distribute"/>
              <w:rPr>
                <w:rFonts w:hint="default"/>
                <w:sz w:val="22"/>
              </w:rPr>
            </w:pPr>
            <w:r>
              <w:rPr>
                <w:rFonts w:hint="eastAsia"/>
                <w:kern w:val="0"/>
                <w:sz w:val="22"/>
              </w:rPr>
              <w:t>使用期間・時間</w:t>
            </w:r>
          </w:p>
        </w:tc>
        <w:tc>
          <w:tcPr>
            <w:tcW w:w="30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distribute"/>
              <w:rPr>
                <w:rFonts w:hint="default"/>
                <w:sz w:val="22"/>
              </w:rPr>
            </w:pPr>
            <w:r>
              <w:rPr>
                <w:rFonts w:hint="eastAsia"/>
                <w:sz w:val="22"/>
              </w:rPr>
              <w:t>設置方法</w:t>
            </w:r>
          </w:p>
        </w:tc>
      </w:tr>
      <w:tr>
        <w:trPr>
          <w:trHeight w:val="4915" w:hRule="atLeast"/>
        </w:trPr>
        <w:tc>
          <w:tcPr>
            <w:tcW w:w="180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FF0000"/>
                <w:sz w:val="22"/>
              </w:rPr>
            </w:pPr>
          </w:p>
          <w:p>
            <w:pPr>
              <w:pStyle w:val="0"/>
              <w:rPr>
                <w:rFonts w:hint="default"/>
                <w:color w:val="FF0000"/>
                <w:sz w:val="22"/>
              </w:rPr>
            </w:pPr>
            <w:r>
              <w:rPr>
                <w:rFonts w:hint="eastAsia"/>
                <w:color w:val="FF0000"/>
                <w:sz w:val="22"/>
              </w:rPr>
              <w:t>○電気溶接機</w:t>
            </w:r>
          </w:p>
          <w:p>
            <w:pPr>
              <w:pStyle w:val="0"/>
              <w:rPr>
                <w:rFonts w:hint="default"/>
                <w:color w:val="FF0000"/>
                <w:sz w:val="22"/>
              </w:rPr>
            </w:pPr>
            <w:r>
              <w:rPr>
                <w:rFonts w:hint="eastAsia"/>
                <w:color w:val="FF0000"/>
                <w:sz w:val="22"/>
              </w:rPr>
              <w:t>　　　　２台</w:t>
            </w:r>
          </w:p>
          <w:p>
            <w:pPr>
              <w:pStyle w:val="0"/>
              <w:rPr>
                <w:rFonts w:hint="default"/>
                <w:color w:val="FF0000"/>
                <w:sz w:val="22"/>
              </w:rPr>
            </w:pPr>
          </w:p>
          <w:p>
            <w:pPr>
              <w:pStyle w:val="0"/>
              <w:rPr>
                <w:rFonts w:hint="default"/>
                <w:color w:val="FF0000"/>
                <w:sz w:val="22"/>
              </w:rPr>
            </w:pPr>
            <w:r>
              <w:rPr>
                <w:rFonts w:hint="eastAsia"/>
                <w:color w:val="FF0000"/>
                <w:sz w:val="22"/>
              </w:rPr>
              <w:t>○ガス溶断機</w:t>
            </w:r>
          </w:p>
          <w:p>
            <w:pPr>
              <w:pStyle w:val="0"/>
              <w:rPr>
                <w:rFonts w:hint="default"/>
                <w:color w:val="FF0000"/>
                <w:sz w:val="22"/>
              </w:rPr>
            </w:pPr>
            <w:r>
              <w:rPr>
                <w:rFonts w:hint="eastAsia"/>
                <w:color w:val="FF0000"/>
                <w:sz w:val="22"/>
              </w:rPr>
              <w:t>　　　　２台</w:t>
            </w:r>
          </w:p>
          <w:p>
            <w:pPr>
              <w:pStyle w:val="0"/>
              <w:rPr>
                <w:rFonts w:hint="default"/>
                <w:color w:val="FF0000"/>
                <w:sz w:val="22"/>
              </w:rPr>
            </w:pPr>
          </w:p>
          <w:p>
            <w:pPr>
              <w:pStyle w:val="0"/>
              <w:rPr>
                <w:rFonts w:hint="default"/>
                <w:color w:val="FF0000"/>
                <w:sz w:val="22"/>
              </w:rPr>
            </w:pPr>
            <w:r>
              <w:rPr>
                <w:rFonts w:hint="eastAsia"/>
                <w:color w:val="FF0000"/>
                <w:sz w:val="22"/>
              </w:rPr>
              <w:t>○トーチランプ</w:t>
            </w:r>
          </w:p>
          <w:p>
            <w:pPr>
              <w:pStyle w:val="0"/>
              <w:ind w:firstLine="880" w:firstLineChars="400"/>
              <w:rPr>
                <w:rFonts w:hint="default"/>
                <w:color w:val="FF0000"/>
                <w:sz w:val="22"/>
              </w:rPr>
            </w:pPr>
            <w:r>
              <w:rPr>
                <w:rFonts w:hint="eastAsia"/>
                <w:color w:val="FF0000"/>
                <w:sz w:val="22"/>
              </w:rPr>
              <w:t>１台</w:t>
            </w:r>
          </w:p>
          <w:p>
            <w:pPr>
              <w:pStyle w:val="0"/>
              <w:jc w:val="left"/>
              <w:rPr>
                <w:rFonts w:hint="default"/>
                <w:color w:val="FF0000"/>
                <w:sz w:val="22"/>
              </w:rPr>
            </w:pPr>
          </w:p>
          <w:p>
            <w:pPr>
              <w:pStyle w:val="0"/>
              <w:rPr>
                <w:rFonts w:hint="default"/>
                <w:color w:val="FF0000"/>
                <w:sz w:val="22"/>
              </w:rPr>
            </w:pPr>
            <w:r>
              <w:rPr>
                <w:rFonts w:hint="eastAsia"/>
                <w:color w:val="FF0000"/>
                <w:sz w:val="22"/>
              </w:rPr>
              <w:t>○高速カッター</w:t>
            </w:r>
          </w:p>
          <w:p>
            <w:pPr>
              <w:pStyle w:val="0"/>
              <w:rPr>
                <w:rFonts w:hint="default"/>
                <w:color w:val="FF0000"/>
                <w:sz w:val="22"/>
              </w:rPr>
            </w:pPr>
            <w:r>
              <w:rPr>
                <w:rFonts w:hint="eastAsia"/>
                <w:color w:val="FF0000"/>
                <w:sz w:val="22"/>
              </w:rPr>
              <w:t>　　　　１台</w:t>
            </w:r>
          </w:p>
          <w:p>
            <w:pPr>
              <w:pStyle w:val="0"/>
              <w:rPr>
                <w:rFonts w:hint="default"/>
                <w:color w:val="FF0000"/>
                <w:sz w:val="22"/>
              </w:rPr>
            </w:pPr>
          </w:p>
          <w:p>
            <w:pPr>
              <w:pStyle w:val="0"/>
              <w:rPr>
                <w:rFonts w:hint="default"/>
                <w:color w:val="FF0000"/>
                <w:sz w:val="22"/>
              </w:rPr>
            </w:pPr>
            <w:r>
              <w:rPr>
                <w:rFonts w:hint="eastAsia"/>
                <w:color w:val="FF0000"/>
                <w:sz w:val="22"/>
              </w:rPr>
              <w:t>○電気サンダー</w:t>
            </w:r>
          </w:p>
          <w:p>
            <w:pPr>
              <w:pStyle w:val="0"/>
              <w:rPr>
                <w:rFonts w:hint="default"/>
                <w:color w:val="FF0000"/>
                <w:sz w:val="22"/>
              </w:rPr>
            </w:pPr>
            <w:r>
              <w:rPr>
                <w:rFonts w:hint="eastAsia"/>
                <w:color w:val="FF0000"/>
                <w:sz w:val="22"/>
              </w:rPr>
              <w:t>　　　　１台</w:t>
            </w:r>
          </w:p>
        </w:tc>
        <w:tc>
          <w:tcPr>
            <w:tcW w:w="141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FF0000"/>
                <w:sz w:val="22"/>
              </w:rPr>
            </w:pPr>
          </w:p>
          <w:p>
            <w:pPr>
              <w:pStyle w:val="0"/>
              <w:rPr>
                <w:rFonts w:hint="default"/>
                <w:color w:val="FF0000"/>
                <w:sz w:val="22"/>
              </w:rPr>
            </w:pPr>
            <w:r>
              <w:rPr>
                <w:rFonts w:hint="eastAsia"/>
                <w:color w:val="FF0000"/>
                <w:sz w:val="22"/>
              </w:rPr>
              <w:t>工事区域内</w:t>
            </w:r>
          </w:p>
          <w:p>
            <w:pPr>
              <w:pStyle w:val="0"/>
              <w:rPr>
                <w:rFonts w:hint="default"/>
                <w:color w:val="FF0000"/>
                <w:sz w:val="22"/>
              </w:rPr>
            </w:pPr>
          </w:p>
          <w:p>
            <w:pPr>
              <w:pStyle w:val="0"/>
              <w:rPr>
                <w:rFonts w:hint="default"/>
                <w:color w:val="FF0000"/>
                <w:sz w:val="22"/>
              </w:rPr>
            </w:pPr>
          </w:p>
          <w:p>
            <w:pPr>
              <w:pStyle w:val="0"/>
              <w:rPr>
                <w:rFonts w:hint="default"/>
                <w:color w:val="FF0000"/>
                <w:sz w:val="22"/>
              </w:rPr>
            </w:pPr>
            <w:r>
              <w:rPr>
                <w:rFonts w:hint="eastAsia"/>
                <w:color w:val="FF0000"/>
                <w:sz w:val="22"/>
              </w:rPr>
              <w:t>工事区域内</w:t>
            </w:r>
          </w:p>
          <w:p>
            <w:pPr>
              <w:pStyle w:val="0"/>
              <w:rPr>
                <w:rFonts w:hint="default"/>
                <w:color w:val="FF0000"/>
                <w:sz w:val="22"/>
              </w:rPr>
            </w:pPr>
          </w:p>
          <w:p>
            <w:pPr>
              <w:pStyle w:val="0"/>
              <w:rPr>
                <w:rFonts w:hint="default"/>
                <w:color w:val="FF0000"/>
                <w:sz w:val="22"/>
              </w:rPr>
            </w:pPr>
          </w:p>
          <w:p>
            <w:pPr>
              <w:pStyle w:val="0"/>
              <w:rPr>
                <w:rFonts w:hint="default"/>
                <w:color w:val="FF0000"/>
                <w:sz w:val="22"/>
              </w:rPr>
            </w:pPr>
            <w:r>
              <w:rPr>
                <w:rFonts w:hint="eastAsia"/>
                <w:color w:val="FF0000"/>
                <w:sz w:val="22"/>
              </w:rPr>
              <w:t>工事区域内</w:t>
            </w:r>
          </w:p>
          <w:p>
            <w:pPr>
              <w:pStyle w:val="0"/>
              <w:rPr>
                <w:rFonts w:hint="default"/>
                <w:color w:val="FF0000"/>
                <w:sz w:val="22"/>
              </w:rPr>
            </w:pPr>
          </w:p>
          <w:p>
            <w:pPr>
              <w:pStyle w:val="0"/>
              <w:rPr>
                <w:rFonts w:hint="default"/>
                <w:color w:val="FF0000"/>
                <w:sz w:val="22"/>
              </w:rPr>
            </w:pPr>
          </w:p>
          <w:p>
            <w:pPr>
              <w:pStyle w:val="0"/>
              <w:rPr>
                <w:rFonts w:hint="default"/>
                <w:color w:val="FF0000"/>
                <w:sz w:val="22"/>
              </w:rPr>
            </w:pPr>
            <w:r>
              <w:rPr>
                <w:rFonts w:hint="eastAsia"/>
                <w:color w:val="FF0000"/>
                <w:sz w:val="22"/>
              </w:rPr>
              <w:t>工事区域内</w:t>
            </w:r>
          </w:p>
          <w:p>
            <w:pPr>
              <w:pStyle w:val="0"/>
              <w:rPr>
                <w:rFonts w:hint="default"/>
                <w:color w:val="FF0000"/>
                <w:sz w:val="22"/>
              </w:rPr>
            </w:pPr>
          </w:p>
          <w:p>
            <w:pPr>
              <w:pStyle w:val="0"/>
              <w:rPr>
                <w:rFonts w:hint="default"/>
                <w:color w:val="FF0000"/>
                <w:sz w:val="22"/>
              </w:rPr>
            </w:pPr>
          </w:p>
          <w:p>
            <w:pPr>
              <w:pStyle w:val="0"/>
              <w:rPr>
                <w:rFonts w:hint="default"/>
                <w:color w:val="FF0000"/>
                <w:sz w:val="22"/>
              </w:rPr>
            </w:pPr>
            <w:r>
              <w:rPr>
                <w:rFonts w:hint="eastAsia"/>
                <w:color w:val="FF0000"/>
                <w:sz w:val="22"/>
              </w:rPr>
              <w:t>工事区域内</w:t>
            </w:r>
          </w:p>
        </w:tc>
        <w:tc>
          <w:tcPr>
            <w:tcW w:w="24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20" w:firstLineChars="100"/>
              <w:rPr>
                <w:rFonts w:hint="default"/>
                <w:color w:val="FF0000"/>
                <w:sz w:val="22"/>
              </w:rPr>
            </w:pPr>
          </w:p>
          <w:p>
            <w:pPr>
              <w:pStyle w:val="0"/>
              <w:ind w:firstLine="220" w:firstLineChars="100"/>
              <w:rPr>
                <w:rFonts w:hint="default"/>
                <w:color w:val="FF0000"/>
                <w:sz w:val="22"/>
              </w:rPr>
            </w:pPr>
            <w:r>
              <w:rPr>
                <w:rFonts w:hint="eastAsia"/>
                <w:color w:val="FF0000"/>
                <w:sz w:val="22"/>
              </w:rPr>
              <w:t>○月○日　○時</w:t>
            </w:r>
          </w:p>
          <w:p>
            <w:pPr>
              <w:pStyle w:val="0"/>
              <w:ind w:firstLine="440" w:firstLineChars="200"/>
              <w:rPr>
                <w:rFonts w:hint="default"/>
                <w:color w:val="FF0000"/>
                <w:sz w:val="22"/>
              </w:rPr>
            </w:pPr>
            <w:r>
              <w:rPr>
                <w:rFonts w:hint="eastAsia"/>
                <w:color w:val="FF0000"/>
                <w:sz w:val="22"/>
              </w:rPr>
              <w:t>～○月○日　○時</w:t>
            </w:r>
          </w:p>
          <w:p>
            <w:pPr>
              <w:pStyle w:val="0"/>
              <w:rPr>
                <w:rFonts w:hint="default"/>
                <w:color w:val="FF0000"/>
                <w:sz w:val="22"/>
              </w:rPr>
            </w:pPr>
          </w:p>
          <w:p>
            <w:pPr>
              <w:pStyle w:val="0"/>
              <w:ind w:firstLine="220" w:firstLineChars="100"/>
              <w:rPr>
                <w:rFonts w:hint="default"/>
                <w:color w:val="FF0000"/>
                <w:sz w:val="22"/>
              </w:rPr>
            </w:pPr>
            <w:r>
              <w:rPr>
                <w:rFonts w:hint="eastAsia"/>
                <w:color w:val="FF0000"/>
                <w:sz w:val="22"/>
              </w:rPr>
              <w:t>○月○日　○時</w:t>
            </w:r>
          </w:p>
          <w:p>
            <w:pPr>
              <w:pStyle w:val="0"/>
              <w:ind w:firstLine="440" w:firstLineChars="200"/>
              <w:rPr>
                <w:rFonts w:hint="default"/>
                <w:color w:val="FF0000"/>
                <w:sz w:val="22"/>
              </w:rPr>
            </w:pPr>
            <w:r>
              <w:rPr>
                <w:rFonts w:hint="eastAsia"/>
                <w:color w:val="FF0000"/>
                <w:sz w:val="22"/>
              </w:rPr>
              <w:t>～○月○日　○時</w:t>
            </w:r>
          </w:p>
          <w:p>
            <w:pPr>
              <w:pStyle w:val="0"/>
              <w:rPr>
                <w:rFonts w:hint="default"/>
                <w:color w:val="FF0000"/>
                <w:sz w:val="22"/>
              </w:rPr>
            </w:pPr>
          </w:p>
          <w:p>
            <w:pPr>
              <w:pStyle w:val="0"/>
              <w:ind w:firstLine="220" w:firstLineChars="100"/>
              <w:rPr>
                <w:rFonts w:hint="default"/>
                <w:color w:val="FF0000"/>
                <w:sz w:val="22"/>
              </w:rPr>
            </w:pPr>
            <w:r>
              <w:rPr>
                <w:rFonts w:hint="eastAsia"/>
                <w:color w:val="FF0000"/>
                <w:sz w:val="22"/>
              </w:rPr>
              <w:t>○月○日　○時</w:t>
            </w:r>
          </w:p>
          <w:p>
            <w:pPr>
              <w:pStyle w:val="0"/>
              <w:ind w:firstLine="440" w:firstLineChars="200"/>
              <w:rPr>
                <w:rFonts w:hint="default"/>
                <w:color w:val="FF0000"/>
                <w:sz w:val="22"/>
              </w:rPr>
            </w:pPr>
            <w:r>
              <w:rPr>
                <w:rFonts w:hint="eastAsia"/>
                <w:color w:val="FF0000"/>
                <w:sz w:val="22"/>
              </w:rPr>
              <w:t>～○月○日　○時</w:t>
            </w:r>
          </w:p>
          <w:p>
            <w:pPr>
              <w:pStyle w:val="0"/>
              <w:rPr>
                <w:rFonts w:hint="default"/>
                <w:color w:val="FF0000"/>
                <w:sz w:val="22"/>
              </w:rPr>
            </w:pPr>
          </w:p>
          <w:p>
            <w:pPr>
              <w:pStyle w:val="0"/>
              <w:ind w:firstLine="220" w:firstLineChars="100"/>
              <w:rPr>
                <w:rFonts w:hint="default"/>
                <w:color w:val="FF0000"/>
                <w:sz w:val="22"/>
              </w:rPr>
            </w:pPr>
            <w:r>
              <w:rPr>
                <w:rFonts w:hint="eastAsia"/>
                <w:color w:val="FF0000"/>
                <w:sz w:val="22"/>
              </w:rPr>
              <w:t>○月○日　○時</w:t>
            </w:r>
          </w:p>
          <w:p>
            <w:pPr>
              <w:pStyle w:val="0"/>
              <w:ind w:firstLine="440" w:firstLineChars="200"/>
              <w:rPr>
                <w:rFonts w:hint="default"/>
                <w:color w:val="FF0000"/>
                <w:sz w:val="22"/>
              </w:rPr>
            </w:pPr>
            <w:r>
              <w:rPr>
                <w:rFonts w:hint="eastAsia"/>
                <w:color w:val="FF0000"/>
                <w:sz w:val="22"/>
              </w:rPr>
              <w:t>～○月○日　○時</w:t>
            </w:r>
          </w:p>
          <w:p>
            <w:pPr>
              <w:pStyle w:val="0"/>
              <w:rPr>
                <w:rFonts w:hint="default"/>
                <w:color w:val="FF0000"/>
                <w:sz w:val="22"/>
              </w:rPr>
            </w:pPr>
          </w:p>
          <w:p>
            <w:pPr>
              <w:pStyle w:val="0"/>
              <w:ind w:firstLine="220" w:firstLineChars="100"/>
              <w:rPr>
                <w:rFonts w:hint="default"/>
                <w:color w:val="FF0000"/>
                <w:sz w:val="22"/>
              </w:rPr>
            </w:pPr>
            <w:r>
              <w:rPr>
                <w:rFonts w:hint="eastAsia"/>
                <w:color w:val="FF0000"/>
                <w:sz w:val="22"/>
              </w:rPr>
              <w:t>○月○日　○時</w:t>
            </w:r>
          </w:p>
          <w:p>
            <w:pPr>
              <w:pStyle w:val="0"/>
              <w:ind w:firstLine="440" w:firstLineChars="200"/>
              <w:rPr>
                <w:rFonts w:hint="default"/>
                <w:color w:val="FF0000"/>
                <w:sz w:val="22"/>
              </w:rPr>
            </w:pPr>
            <w:r>
              <w:rPr>
                <w:rFonts w:hint="eastAsia"/>
                <w:color w:val="FF0000"/>
                <w:sz w:val="22"/>
              </w:rPr>
              <w:t>～○月○日　○時</w:t>
            </w:r>
          </w:p>
          <w:p>
            <w:pPr>
              <w:pStyle w:val="0"/>
              <w:rPr>
                <w:rFonts w:hint="default"/>
                <w:color w:val="FF0000"/>
                <w:sz w:val="22"/>
              </w:rPr>
            </w:pPr>
          </w:p>
        </w:tc>
        <w:tc>
          <w:tcPr>
            <w:tcW w:w="30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FF0000"/>
                <w:sz w:val="22"/>
              </w:rPr>
            </w:pPr>
          </w:p>
          <w:p>
            <w:pPr>
              <w:pStyle w:val="0"/>
              <w:rPr>
                <w:rFonts w:hint="default"/>
                <w:color w:val="FF0000"/>
                <w:sz w:val="22"/>
              </w:rPr>
            </w:pPr>
            <w:r>
              <w:rPr>
                <w:rFonts w:hint="eastAsia"/>
                <w:color w:val="FF0000"/>
                <w:sz w:val="22"/>
              </w:rPr>
              <w:t>・使用の都度搬入し、可燃物のない不燃性床面に設置</w:t>
            </w:r>
          </w:p>
          <w:p>
            <w:pPr>
              <w:pStyle w:val="0"/>
              <w:rPr>
                <w:rFonts w:hint="default"/>
                <w:color w:val="FF0000"/>
                <w:sz w:val="22"/>
              </w:rPr>
            </w:pPr>
          </w:p>
        </w:tc>
      </w:tr>
      <w:tr>
        <w:trPr>
          <w:trHeight w:val="70" w:hRule="atLeast"/>
        </w:trPr>
        <w:tc>
          <w:tcPr>
            <w:tcW w:w="54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2"/>
              </w:rPr>
            </w:pPr>
            <w:r>
              <w:rPr>
                <w:rFonts w:hint="eastAsia"/>
                <w:sz w:val="22"/>
              </w:rPr>
              <w:t>２</w:t>
            </w:r>
          </w:p>
          <w:p>
            <w:pPr>
              <w:pStyle w:val="0"/>
              <w:jc w:val="center"/>
              <w:rPr>
                <w:rFonts w:hint="default"/>
                <w:sz w:val="22"/>
              </w:rPr>
            </w:pPr>
            <w:r>
              <w:rPr>
                <w:rFonts w:hint="eastAsia"/>
                <w:sz w:val="22"/>
              </w:rPr>
              <w:t>管</w:t>
            </w:r>
          </w:p>
          <w:p>
            <w:pPr>
              <w:pStyle w:val="0"/>
              <w:ind w:left="220" w:hanging="220" w:hangingChars="100"/>
              <w:jc w:val="center"/>
              <w:rPr>
                <w:rFonts w:hint="default"/>
                <w:sz w:val="22"/>
              </w:rPr>
            </w:pPr>
            <w:r>
              <w:rPr>
                <w:rFonts w:hint="eastAsia"/>
                <w:sz w:val="22"/>
              </w:rPr>
              <w:t>理</w:t>
            </w:r>
          </w:p>
          <w:p>
            <w:pPr>
              <w:pStyle w:val="0"/>
              <w:ind w:left="220" w:hanging="220" w:hangingChars="100"/>
              <w:jc w:val="center"/>
              <w:rPr>
                <w:rFonts w:hint="default"/>
                <w:sz w:val="22"/>
              </w:rPr>
            </w:pPr>
            <w:r>
              <w:rPr>
                <w:rFonts w:hint="eastAsia"/>
                <w:sz w:val="22"/>
              </w:rPr>
              <w:t>の</w:t>
            </w:r>
          </w:p>
          <w:p>
            <w:pPr>
              <w:pStyle w:val="0"/>
              <w:ind w:left="220" w:hanging="220" w:hangingChars="100"/>
              <w:jc w:val="center"/>
              <w:rPr>
                <w:rFonts w:hint="default"/>
                <w:sz w:val="22"/>
              </w:rPr>
            </w:pPr>
            <w:r>
              <w:rPr>
                <w:rFonts w:hint="eastAsia"/>
                <w:sz w:val="22"/>
              </w:rPr>
              <w:t>方</w:t>
            </w:r>
          </w:p>
          <w:p>
            <w:pPr>
              <w:pStyle w:val="0"/>
              <w:ind w:left="220" w:hanging="220" w:hangingChars="100"/>
              <w:jc w:val="center"/>
              <w:rPr>
                <w:rFonts w:hint="default"/>
                <w:sz w:val="22"/>
              </w:rPr>
            </w:pPr>
            <w:r>
              <w:rPr>
                <w:rFonts w:hint="eastAsia"/>
                <w:sz w:val="22"/>
              </w:rPr>
              <w:t>法</w:t>
            </w:r>
          </w:p>
          <w:p>
            <w:pPr>
              <w:pStyle w:val="0"/>
              <w:jc w:val="center"/>
              <w:rPr>
                <w:rFonts w:hint="default"/>
                <w:sz w:val="22"/>
              </w:rPr>
            </w:pPr>
            <w:r>
              <w:rPr>
                <w:rFonts w:hint="eastAsia"/>
                <w:sz w:val="22"/>
              </w:rPr>
              <w:t>等</w:t>
            </w:r>
          </w:p>
        </w:tc>
        <w:tc>
          <w:tcPr>
            <w:tcW w:w="8174"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ind w:firstLine="220" w:firstLineChars="100"/>
              <w:rPr>
                <w:rFonts w:hint="default"/>
                <w:color w:val="FF0000"/>
                <w:sz w:val="22"/>
              </w:rPr>
            </w:pPr>
            <w:r>
              <w:rPr>
                <w:rFonts w:hint="eastAsia"/>
                <w:color w:val="FF0000"/>
                <w:sz w:val="22"/>
              </w:rPr>
              <w:t>１　使用する場合は、事前に防火管理者へ届出をし、承認を受けます。</w:t>
            </w:r>
          </w:p>
          <w:p>
            <w:pPr>
              <w:pStyle w:val="0"/>
              <w:spacing w:line="360" w:lineRule="auto"/>
              <w:ind w:left="440" w:leftChars="105" w:hanging="220" w:hangingChars="100"/>
              <w:rPr>
                <w:rFonts w:hint="default"/>
                <w:color w:val="FF0000"/>
                <w:sz w:val="22"/>
              </w:rPr>
            </w:pPr>
            <w:r>
              <w:rPr>
                <w:rFonts w:hint="eastAsia"/>
                <w:color w:val="FF0000"/>
                <w:sz w:val="22"/>
              </w:rPr>
              <w:t>２　器具等の使用前、使用後の点検を確実に実施します。</w:t>
            </w:r>
          </w:p>
          <w:p>
            <w:pPr>
              <w:pStyle w:val="0"/>
              <w:spacing w:line="360" w:lineRule="auto"/>
              <w:ind w:left="440" w:leftChars="105" w:hanging="220" w:hangingChars="100"/>
              <w:rPr>
                <w:rFonts w:hint="default"/>
                <w:color w:val="FF0000"/>
                <w:sz w:val="22"/>
              </w:rPr>
            </w:pPr>
            <w:r>
              <w:rPr>
                <w:rFonts w:hint="eastAsia"/>
                <w:color w:val="FF0000"/>
                <w:sz w:val="22"/>
              </w:rPr>
              <w:t>３　溶接、溶断作業等を行う場合は、火花が飛散する範囲内の可燃物を除去又は不燃性シート等による遮へいをしてから行います。</w:t>
            </w:r>
          </w:p>
          <w:p>
            <w:pPr>
              <w:pStyle w:val="0"/>
              <w:spacing w:line="360" w:lineRule="auto"/>
              <w:ind w:left="440" w:leftChars="105" w:hanging="220" w:hangingChars="100"/>
              <w:rPr>
                <w:rFonts w:hint="default"/>
                <w:color w:val="FF0000"/>
                <w:sz w:val="22"/>
              </w:rPr>
            </w:pPr>
            <w:r>
              <w:rPr>
                <w:rFonts w:hint="eastAsia"/>
                <w:color w:val="FF0000"/>
                <w:sz w:val="22"/>
              </w:rPr>
              <w:t>４　溶接、溶断作業等を行う場合は、近くに消火器等を配置します。</w:t>
            </w:r>
          </w:p>
          <w:p>
            <w:pPr>
              <w:pStyle w:val="0"/>
              <w:spacing w:line="360" w:lineRule="auto"/>
              <w:ind w:left="440" w:hanging="440" w:hangingChars="200"/>
              <w:rPr>
                <w:rFonts w:hint="default"/>
                <w:color w:val="FF0000"/>
                <w:sz w:val="22"/>
              </w:rPr>
            </w:pPr>
            <w:r>
              <w:rPr>
                <w:rFonts w:hint="eastAsia"/>
                <w:color w:val="FF0000"/>
                <w:sz w:val="22"/>
              </w:rPr>
              <w:t>　５　溶接、溶断作業等を行う場合は、監視人を配置します。</w:t>
            </w:r>
          </w:p>
          <w:p>
            <w:pPr>
              <w:pStyle w:val="0"/>
              <w:spacing w:line="360" w:lineRule="auto"/>
              <w:ind w:left="440" w:hanging="440" w:hangingChars="200"/>
              <w:rPr>
                <w:rFonts w:hint="default"/>
                <w:color w:val="FF0000"/>
                <w:sz w:val="22"/>
              </w:rPr>
            </w:pPr>
            <w:r>
              <w:rPr>
                <w:rFonts w:hint="eastAsia"/>
                <w:color w:val="FF0000"/>
                <w:sz w:val="22"/>
              </w:rPr>
              <w:t>　６　危険物及び可燃物の周囲では、火気を使用しません。</w:t>
            </w:r>
          </w:p>
          <w:p>
            <w:pPr>
              <w:pStyle w:val="0"/>
              <w:tabs>
                <w:tab w:val="left" w:leader="none" w:pos="4665"/>
              </w:tabs>
              <w:spacing w:line="360" w:lineRule="auto"/>
              <w:ind w:left="166" w:leftChars="79"/>
              <w:rPr>
                <w:rFonts w:hint="default"/>
                <w:color w:val="FF0000"/>
                <w:sz w:val="22"/>
              </w:rPr>
            </w:pPr>
            <w:r>
              <w:rPr>
                <w:rFonts w:hint="eastAsia"/>
                <w:b w:val="1"/>
                <w:color w:val="FF0000"/>
                <w:sz w:val="22"/>
              </w:rPr>
              <w:t>＊　事前に消火準備をして行う</w:t>
            </w:r>
          </w:p>
          <w:p>
            <w:pPr>
              <w:pStyle w:val="0"/>
              <w:rPr>
                <w:rFonts w:hint="default"/>
                <w:b w:val="1"/>
                <w:sz w:val="22"/>
              </w:rPr>
            </w:pPr>
          </w:p>
        </w:tc>
      </w:tr>
    </w:tbl>
    <w:p>
      <w:pPr>
        <w:pStyle w:val="0"/>
        <w:rPr>
          <w:rFonts w:hint="default"/>
        </w:rPr>
      </w:pPr>
    </w:p>
    <w:p>
      <w:pPr>
        <w:pStyle w:val="0"/>
        <w:widowControl w:val="1"/>
        <w:jc w:val="left"/>
        <w:rPr>
          <w:rFonts w:hint="default"/>
        </w:rPr>
      </w:pPr>
      <w:r>
        <w:rPr>
          <w:rFonts w:hint="default"/>
        </w:rPr>
        <w:br w:type="page"/>
      </w:r>
    </w:p>
    <w:p>
      <w:pPr>
        <w:pStyle w:val="0"/>
        <w:ind w:firstLine="420" w:firstLineChars="200"/>
        <w:rPr>
          <w:rFonts w:hint="default"/>
          <w:sz w:val="22"/>
        </w:rPr>
      </w:pPr>
      <w:r>
        <w:rPr>
          <w:rFonts w:hint="eastAsia"/>
        </w:rPr>
        <w:t>別</w:t>
      </w:r>
      <w:r>
        <w:rPr>
          <w:rFonts w:hint="eastAsia"/>
          <w:sz w:val="22"/>
        </w:rPr>
        <w:t>紙４　　　　　　　</w:t>
      </w:r>
      <w:r>
        <w:rPr>
          <w:rFonts w:hint="eastAsia"/>
          <w:b w:val="1"/>
          <w:sz w:val="22"/>
        </w:rPr>
        <w:t>危険物物品等の管理に関すること</w:t>
      </w:r>
    </w:p>
    <w:p>
      <w:pPr>
        <w:pStyle w:val="0"/>
        <w:rPr>
          <w:rFonts w:hint="default"/>
          <w:sz w:val="22"/>
        </w:rPr>
      </w:pPr>
    </w:p>
    <w:tbl>
      <w:tblPr>
        <w:tblStyle w:val="11"/>
        <w:tblW w:w="8720" w:type="dxa"/>
        <w:tblInd w:w="0" w:type="dxa"/>
        <w:tblBorders>
          <w:top w:val="single" w:color="auto" w:sz="4" w:space="0"/>
          <w:left w:val="single" w:color="auto" w:sz="4" w:space="0"/>
          <w:bottom w:val="single" w:color="auto" w:sz="4" w:space="0"/>
          <w:right w:val="single" w:color="auto" w:sz="4" w:space="0"/>
        </w:tblBorders>
        <w:tblLayout w:type="fixed"/>
        <w:tblLook w:firstRow="1" w:lastRow="1" w:firstColumn="1" w:lastColumn="1" w:noHBand="0" w:noVBand="0" w:val="01E0"/>
      </w:tblPr>
      <w:tblGrid>
        <w:gridCol w:w="546"/>
        <w:gridCol w:w="1547"/>
        <w:gridCol w:w="1417"/>
        <w:gridCol w:w="2174"/>
        <w:gridCol w:w="3036"/>
      </w:tblGrid>
      <w:tr>
        <w:trPr/>
        <w:tc>
          <w:tcPr>
            <w:tcW w:w="8720"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sz w:val="22"/>
              </w:rPr>
            </w:pPr>
            <w:r>
              <w:rPr>
                <w:rFonts w:hint="eastAsia"/>
              </w:rPr>
              <w:t>１　</w:t>
            </w:r>
            <w:r>
              <w:rPr>
                <w:rFonts w:hint="eastAsia"/>
                <w:sz w:val="22"/>
              </w:rPr>
              <w:t>危険物品等</w:t>
            </w:r>
          </w:p>
        </w:tc>
      </w:tr>
      <w:tr>
        <w:trPr/>
        <w:tc>
          <w:tcPr>
            <w:tcW w:w="2093"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distribute"/>
              <w:rPr>
                <w:rFonts w:hint="default"/>
                <w:sz w:val="22"/>
              </w:rPr>
            </w:pPr>
            <w:r>
              <w:rPr>
                <w:rFonts w:hint="eastAsia"/>
                <w:sz w:val="22"/>
              </w:rPr>
              <w:t>種類・数量</w:t>
            </w:r>
          </w:p>
        </w:tc>
        <w:tc>
          <w:tcPr>
            <w:tcW w:w="141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distribute"/>
              <w:rPr>
                <w:rFonts w:hint="default"/>
                <w:sz w:val="22"/>
              </w:rPr>
            </w:pPr>
            <w:r>
              <w:rPr>
                <w:rFonts w:hint="eastAsia"/>
                <w:sz w:val="22"/>
              </w:rPr>
              <w:t>使用場所</w:t>
            </w:r>
          </w:p>
        </w:tc>
        <w:tc>
          <w:tcPr>
            <w:tcW w:w="217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distribute"/>
              <w:rPr>
                <w:rFonts w:hint="default"/>
                <w:sz w:val="22"/>
              </w:rPr>
            </w:pPr>
            <w:r>
              <w:rPr>
                <w:rFonts w:hint="eastAsia"/>
                <w:kern w:val="0"/>
                <w:sz w:val="22"/>
              </w:rPr>
              <w:t>使用期間・時間</w:t>
            </w:r>
          </w:p>
        </w:tc>
        <w:tc>
          <w:tcPr>
            <w:tcW w:w="30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distribute"/>
              <w:rPr>
                <w:rFonts w:hint="default"/>
                <w:sz w:val="22"/>
              </w:rPr>
            </w:pPr>
            <w:r>
              <w:rPr>
                <w:rFonts w:hint="eastAsia"/>
                <w:sz w:val="22"/>
              </w:rPr>
              <w:t>設置方法</w:t>
            </w:r>
          </w:p>
        </w:tc>
      </w:tr>
      <w:tr>
        <w:trPr>
          <w:trHeight w:val="3570" w:hRule="atLeast"/>
        </w:trPr>
        <w:tc>
          <w:tcPr>
            <w:tcW w:w="2093" w:type="dxa"/>
            <w:gridSpan w:val="2"/>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default"/>
                <w:color w:val="FF0000"/>
                <w:sz w:val="22"/>
              </w:rPr>
            </w:pPr>
          </w:p>
          <w:p>
            <w:pPr>
              <w:pStyle w:val="0"/>
              <w:ind w:left="220" w:hanging="220" w:hangingChars="100"/>
              <w:rPr>
                <w:rFonts w:hint="default"/>
                <w:color w:val="FF0000"/>
                <w:sz w:val="22"/>
              </w:rPr>
            </w:pPr>
            <w:r>
              <w:rPr>
                <w:rFonts w:hint="eastAsia"/>
                <w:color w:val="FF0000"/>
                <w:sz w:val="22"/>
              </w:rPr>
              <w:t>○合成樹脂エナメル塗料</w:t>
            </w:r>
          </w:p>
          <w:p>
            <w:pPr>
              <w:pStyle w:val="0"/>
              <w:ind w:left="220" w:hanging="220" w:hangingChars="100"/>
              <w:rPr>
                <w:rFonts w:hint="default"/>
                <w:color w:val="FF0000"/>
                <w:sz w:val="22"/>
              </w:rPr>
            </w:pPr>
            <w:r>
              <w:rPr>
                <w:rFonts w:hint="eastAsia"/>
                <w:color w:val="FF0000"/>
                <w:sz w:val="22"/>
              </w:rPr>
              <w:t>（第４類第３石油類）総量９０</w:t>
            </w:r>
            <w:r>
              <w:rPr>
                <w:rFonts w:hint="default" w:ascii="Script MT Bold" w:hAnsi="Script MT Bold"/>
                <w:color w:val="FF0000"/>
                <w:sz w:val="22"/>
              </w:rPr>
              <w:t>l</w:t>
            </w:r>
          </w:p>
          <w:p>
            <w:pPr>
              <w:pStyle w:val="0"/>
              <w:rPr>
                <w:rFonts w:hint="default"/>
                <w:color w:val="FF0000"/>
                <w:sz w:val="22"/>
              </w:rPr>
            </w:pPr>
          </w:p>
          <w:p>
            <w:pPr>
              <w:pStyle w:val="0"/>
              <w:ind w:left="220" w:hanging="220" w:hangingChars="100"/>
              <w:rPr>
                <w:rFonts w:hint="default"/>
                <w:color w:val="FF0000"/>
                <w:sz w:val="22"/>
              </w:rPr>
            </w:pPr>
            <w:r>
              <w:rPr>
                <w:rFonts w:hint="eastAsia"/>
                <w:color w:val="FF0000"/>
                <w:sz w:val="22"/>
              </w:rPr>
              <w:t>○合成樹脂塗料用シンナー</w:t>
            </w:r>
          </w:p>
          <w:p>
            <w:pPr>
              <w:pStyle w:val="0"/>
              <w:ind w:left="220" w:hanging="220" w:hangingChars="100"/>
              <w:rPr>
                <w:rFonts w:hint="default" w:ascii="Script MT Bold" w:hAnsi="Script MT Bold"/>
                <w:color w:val="FF0000"/>
                <w:sz w:val="22"/>
              </w:rPr>
            </w:pPr>
            <w:r>
              <w:rPr>
                <w:rFonts w:hint="eastAsia"/>
                <w:color w:val="FF0000"/>
                <w:sz w:val="22"/>
              </w:rPr>
              <w:t>（第４類第２石油類）総量２０</w:t>
            </w:r>
            <w:r>
              <w:rPr>
                <w:rFonts w:hint="default" w:ascii="Script MT Bold" w:hAnsi="Script MT Bold"/>
                <w:color w:val="FF0000"/>
                <w:sz w:val="22"/>
              </w:rPr>
              <w:t>l</w:t>
            </w:r>
          </w:p>
        </w:tc>
        <w:tc>
          <w:tcPr>
            <w:tcW w:w="1417"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default"/>
                <w:color w:val="FF0000"/>
                <w:sz w:val="22"/>
              </w:rPr>
            </w:pPr>
          </w:p>
          <w:p>
            <w:pPr>
              <w:pStyle w:val="0"/>
              <w:rPr>
                <w:rFonts w:hint="default"/>
                <w:color w:val="FF0000"/>
                <w:sz w:val="22"/>
              </w:rPr>
            </w:pPr>
            <w:r>
              <w:rPr>
                <w:rFonts w:hint="eastAsia"/>
                <w:color w:val="FF0000"/>
                <w:sz w:val="22"/>
              </w:rPr>
              <w:t>工事区域内</w:t>
            </w:r>
          </w:p>
          <w:p>
            <w:pPr>
              <w:pStyle w:val="0"/>
              <w:rPr>
                <w:rFonts w:hint="default"/>
                <w:color w:val="FF0000"/>
                <w:sz w:val="22"/>
              </w:rPr>
            </w:pPr>
          </w:p>
          <w:p>
            <w:pPr>
              <w:pStyle w:val="0"/>
              <w:rPr>
                <w:rFonts w:hint="default"/>
                <w:color w:val="FF0000"/>
                <w:sz w:val="22"/>
              </w:rPr>
            </w:pPr>
          </w:p>
          <w:p>
            <w:pPr>
              <w:pStyle w:val="0"/>
              <w:rPr>
                <w:rFonts w:hint="default"/>
                <w:color w:val="FF0000"/>
                <w:sz w:val="22"/>
              </w:rPr>
            </w:pPr>
          </w:p>
          <w:p>
            <w:pPr>
              <w:pStyle w:val="0"/>
              <w:rPr>
                <w:rFonts w:hint="default"/>
                <w:color w:val="FF0000"/>
                <w:sz w:val="22"/>
              </w:rPr>
            </w:pPr>
          </w:p>
          <w:p>
            <w:pPr>
              <w:pStyle w:val="0"/>
              <w:rPr>
                <w:rFonts w:hint="default"/>
                <w:color w:val="FF0000"/>
                <w:sz w:val="22"/>
              </w:rPr>
            </w:pPr>
            <w:r>
              <w:rPr>
                <w:rFonts w:hint="eastAsia"/>
                <w:color w:val="FF0000"/>
                <w:sz w:val="22"/>
              </w:rPr>
              <w:t>工事区域内</w:t>
            </w:r>
          </w:p>
          <w:p>
            <w:pPr>
              <w:pStyle w:val="0"/>
              <w:rPr>
                <w:rFonts w:hint="default"/>
                <w:color w:val="FF0000"/>
                <w:sz w:val="22"/>
              </w:rPr>
            </w:pPr>
          </w:p>
          <w:p>
            <w:pPr>
              <w:pStyle w:val="0"/>
              <w:rPr>
                <w:rFonts w:hint="default"/>
                <w:color w:val="FF0000"/>
                <w:sz w:val="22"/>
              </w:rPr>
            </w:pPr>
          </w:p>
          <w:p>
            <w:pPr>
              <w:pStyle w:val="0"/>
              <w:rPr>
                <w:rFonts w:hint="default"/>
                <w:color w:val="FF0000"/>
                <w:sz w:val="22"/>
              </w:rPr>
            </w:pPr>
          </w:p>
        </w:tc>
        <w:tc>
          <w:tcPr>
            <w:tcW w:w="2174"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ind w:firstLine="220" w:firstLineChars="100"/>
              <w:rPr>
                <w:rFonts w:hint="default"/>
                <w:color w:val="FF0000"/>
                <w:sz w:val="22"/>
              </w:rPr>
            </w:pPr>
          </w:p>
          <w:p>
            <w:pPr>
              <w:pStyle w:val="0"/>
              <w:rPr>
                <w:rFonts w:hint="default"/>
                <w:color w:val="FF0000"/>
                <w:sz w:val="22"/>
              </w:rPr>
            </w:pPr>
            <w:r>
              <w:rPr>
                <w:rFonts w:hint="eastAsia"/>
                <w:color w:val="FF0000"/>
                <w:sz w:val="22"/>
              </w:rPr>
              <w:t>○月○日　○時</w:t>
            </w:r>
          </w:p>
          <w:p>
            <w:pPr>
              <w:pStyle w:val="0"/>
              <w:rPr>
                <w:rFonts w:hint="default"/>
                <w:color w:val="FF0000"/>
                <w:sz w:val="22"/>
              </w:rPr>
            </w:pPr>
            <w:r>
              <w:rPr>
                <w:rFonts w:hint="eastAsia"/>
                <w:color w:val="FF0000"/>
                <w:sz w:val="22"/>
              </w:rPr>
              <w:t>～○月○日　○時</w:t>
            </w:r>
          </w:p>
          <w:p>
            <w:pPr>
              <w:pStyle w:val="0"/>
              <w:rPr>
                <w:rFonts w:hint="default"/>
                <w:color w:val="FF0000"/>
                <w:sz w:val="22"/>
              </w:rPr>
            </w:pPr>
          </w:p>
          <w:p>
            <w:pPr>
              <w:pStyle w:val="0"/>
              <w:rPr>
                <w:rFonts w:hint="default"/>
                <w:color w:val="FF0000"/>
                <w:sz w:val="22"/>
              </w:rPr>
            </w:pPr>
          </w:p>
          <w:p>
            <w:pPr>
              <w:pStyle w:val="0"/>
              <w:rPr>
                <w:rFonts w:hint="default"/>
                <w:color w:val="FF0000"/>
                <w:sz w:val="22"/>
              </w:rPr>
            </w:pPr>
          </w:p>
          <w:p>
            <w:pPr>
              <w:pStyle w:val="0"/>
              <w:rPr>
                <w:rFonts w:hint="default"/>
                <w:color w:val="FF0000"/>
                <w:sz w:val="22"/>
              </w:rPr>
            </w:pPr>
            <w:r>
              <w:rPr>
                <w:rFonts w:hint="eastAsia"/>
                <w:color w:val="FF0000"/>
                <w:sz w:val="22"/>
              </w:rPr>
              <w:t>○月○日　○時</w:t>
            </w:r>
          </w:p>
          <w:p>
            <w:pPr>
              <w:pStyle w:val="0"/>
              <w:rPr>
                <w:rFonts w:hint="default"/>
                <w:color w:val="FF0000"/>
                <w:sz w:val="22"/>
              </w:rPr>
            </w:pPr>
            <w:r>
              <w:rPr>
                <w:rFonts w:hint="eastAsia"/>
                <w:color w:val="FF0000"/>
                <w:sz w:val="22"/>
              </w:rPr>
              <w:t>～○月○日　○時</w:t>
            </w:r>
          </w:p>
          <w:p>
            <w:pPr>
              <w:pStyle w:val="0"/>
              <w:rPr>
                <w:rFonts w:hint="default"/>
                <w:color w:val="FF0000"/>
                <w:sz w:val="22"/>
              </w:rPr>
            </w:pPr>
          </w:p>
          <w:p>
            <w:pPr>
              <w:pStyle w:val="0"/>
              <w:rPr>
                <w:rFonts w:hint="default"/>
                <w:color w:val="FF0000"/>
                <w:sz w:val="22"/>
              </w:rPr>
            </w:pPr>
          </w:p>
        </w:tc>
        <w:tc>
          <w:tcPr>
            <w:tcW w:w="3036"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default"/>
                <w:color w:val="FF0000"/>
                <w:sz w:val="22"/>
              </w:rPr>
            </w:pPr>
          </w:p>
          <w:p>
            <w:pPr>
              <w:pStyle w:val="0"/>
              <w:rPr>
                <w:rFonts w:hint="default"/>
                <w:color w:val="FF0000"/>
                <w:sz w:val="22"/>
              </w:rPr>
            </w:pPr>
            <w:r>
              <w:rPr>
                <w:rFonts w:hint="eastAsia"/>
                <w:color w:val="FF0000"/>
                <w:sz w:val="22"/>
              </w:rPr>
              <w:t>・一時保管場所に保管する。</w:t>
            </w:r>
          </w:p>
          <w:p>
            <w:pPr>
              <w:pStyle w:val="0"/>
              <w:rPr>
                <w:rFonts w:hint="default"/>
                <w:color w:val="FF0000"/>
                <w:sz w:val="22"/>
              </w:rPr>
            </w:pPr>
            <w:r>
              <w:rPr>
                <w:rFonts w:hint="eastAsia"/>
                <w:color w:val="FF0000"/>
                <w:sz w:val="22"/>
              </w:rPr>
              <w:t>・使用する場合は、使用する量を小出しにする。</w:t>
            </w:r>
          </w:p>
          <w:p>
            <w:pPr>
              <w:pStyle w:val="0"/>
              <w:rPr>
                <w:rFonts w:hint="default"/>
                <w:color w:val="FF0000"/>
                <w:sz w:val="22"/>
              </w:rPr>
            </w:pPr>
            <w:r>
              <w:rPr>
                <w:rFonts w:hint="eastAsia"/>
                <w:color w:val="FF0000"/>
                <w:sz w:val="22"/>
              </w:rPr>
              <w:t>・一時保管場所</w:t>
            </w:r>
          </w:p>
          <w:p>
            <w:pPr>
              <w:pStyle w:val="0"/>
              <w:rPr>
                <w:rFonts w:hint="default"/>
                <w:color w:val="FF0000"/>
                <w:sz w:val="22"/>
              </w:rPr>
            </w:pPr>
            <w:r>
              <w:rPr>
                <w:rFonts w:hint="eastAsia"/>
                <w:color w:val="FF0000"/>
                <w:sz w:val="22"/>
              </w:rPr>
              <w:t>　工事現場内に不燃性の仮設の囲いを設ける。</w:t>
            </w:r>
          </w:p>
        </w:tc>
      </w:tr>
      <w:tr>
        <w:trPr>
          <w:trHeight w:val="1485" w:hRule="atLeast"/>
        </w:trPr>
        <w:tc>
          <w:tcPr>
            <w:tcW w:w="2093" w:type="dxa"/>
            <w:gridSpan w:val="2"/>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FF0000"/>
                <w:sz w:val="22"/>
              </w:rPr>
            </w:pPr>
            <w:r>
              <w:rPr>
                <w:rFonts w:hint="eastAsia"/>
                <w:color w:val="FF0000"/>
                <w:sz w:val="22"/>
              </w:rPr>
              <w:t>○カーペット等</w:t>
            </w:r>
          </w:p>
          <w:p>
            <w:pPr>
              <w:pStyle w:val="0"/>
              <w:ind w:firstLine="880" w:firstLineChars="400"/>
              <w:rPr>
                <w:rFonts w:hint="default"/>
                <w:color w:val="FF0000"/>
                <w:sz w:val="22"/>
              </w:rPr>
            </w:pPr>
            <w:r>
              <w:rPr>
                <w:rFonts w:hint="eastAsia"/>
                <w:color w:val="FF0000"/>
                <w:sz w:val="22"/>
              </w:rPr>
              <w:t>　２０本</w:t>
            </w:r>
          </w:p>
          <w:p>
            <w:pPr>
              <w:pStyle w:val="0"/>
              <w:jc w:val="left"/>
              <w:rPr>
                <w:rFonts w:hint="default"/>
                <w:color w:val="FF0000"/>
                <w:sz w:val="22"/>
              </w:rPr>
            </w:pPr>
            <w:r>
              <w:rPr>
                <w:rFonts w:hint="eastAsia"/>
                <w:color w:val="FF0000"/>
                <w:sz w:val="22"/>
              </w:rPr>
              <w:t>　壁用クロス等</w:t>
            </w:r>
          </w:p>
          <w:p>
            <w:pPr>
              <w:pStyle w:val="0"/>
              <w:rPr>
                <w:rFonts w:hint="default"/>
                <w:color w:val="FF0000"/>
                <w:sz w:val="22"/>
              </w:rPr>
            </w:pPr>
            <w:r>
              <w:rPr>
                <w:rFonts w:hint="eastAsia"/>
                <w:color w:val="FF0000"/>
                <w:sz w:val="22"/>
              </w:rPr>
              <w:t>　　　　　３０本</w:t>
            </w:r>
          </w:p>
          <w:p>
            <w:pPr>
              <w:pStyle w:val="0"/>
              <w:rPr>
                <w:rFonts w:hint="default"/>
                <w:color w:val="FF0000"/>
                <w:sz w:val="22"/>
              </w:rPr>
            </w:pPr>
          </w:p>
        </w:tc>
        <w:tc>
          <w:tcPr>
            <w:tcW w:w="1417"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FF0000"/>
                <w:sz w:val="22"/>
              </w:rPr>
            </w:pPr>
            <w:r>
              <w:rPr>
                <w:rFonts w:hint="eastAsia"/>
                <w:color w:val="FF0000"/>
                <w:sz w:val="22"/>
              </w:rPr>
              <w:t>工事区域内</w:t>
            </w:r>
          </w:p>
          <w:p>
            <w:pPr>
              <w:pStyle w:val="0"/>
              <w:rPr>
                <w:rFonts w:hint="default"/>
                <w:color w:val="FF0000"/>
                <w:sz w:val="22"/>
              </w:rPr>
            </w:pPr>
          </w:p>
          <w:p>
            <w:pPr>
              <w:pStyle w:val="0"/>
              <w:rPr>
                <w:rFonts w:hint="default"/>
                <w:color w:val="FF0000"/>
                <w:sz w:val="22"/>
              </w:rPr>
            </w:pPr>
            <w:r>
              <w:rPr>
                <w:rFonts w:hint="eastAsia"/>
                <w:color w:val="FF0000"/>
                <w:sz w:val="22"/>
              </w:rPr>
              <w:t>工事区域内</w:t>
            </w:r>
          </w:p>
        </w:tc>
        <w:tc>
          <w:tcPr>
            <w:tcW w:w="2174"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FF0000"/>
                <w:sz w:val="22"/>
              </w:rPr>
            </w:pPr>
            <w:r>
              <w:rPr>
                <w:rFonts w:hint="eastAsia"/>
                <w:color w:val="FF0000"/>
                <w:sz w:val="22"/>
              </w:rPr>
              <w:t>○月○日　○時</w:t>
            </w:r>
          </w:p>
          <w:p>
            <w:pPr>
              <w:pStyle w:val="0"/>
              <w:rPr>
                <w:rFonts w:hint="default"/>
                <w:color w:val="FF0000"/>
                <w:sz w:val="22"/>
              </w:rPr>
            </w:pPr>
            <w:r>
              <w:rPr>
                <w:rFonts w:hint="eastAsia"/>
                <w:color w:val="FF0000"/>
                <w:sz w:val="22"/>
              </w:rPr>
              <w:t>～○月○日　○時</w:t>
            </w:r>
          </w:p>
          <w:p>
            <w:pPr>
              <w:pStyle w:val="0"/>
              <w:rPr>
                <w:rFonts w:hint="default"/>
                <w:color w:val="FF0000"/>
                <w:sz w:val="22"/>
              </w:rPr>
            </w:pPr>
          </w:p>
        </w:tc>
        <w:tc>
          <w:tcPr>
            <w:tcW w:w="3036"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FF0000"/>
                <w:sz w:val="22"/>
              </w:rPr>
            </w:pPr>
            <w:r>
              <w:rPr>
                <w:rFonts w:hint="eastAsia"/>
                <w:color w:val="FF0000"/>
                <w:sz w:val="22"/>
              </w:rPr>
              <w:t>・現場内のコンクリート床面に置く。</w:t>
            </w:r>
          </w:p>
          <w:p>
            <w:pPr>
              <w:pStyle w:val="0"/>
              <w:rPr>
                <w:rFonts w:hint="default"/>
                <w:color w:val="FF0000"/>
                <w:sz w:val="22"/>
              </w:rPr>
            </w:pPr>
            <w:r>
              <w:rPr>
                <w:rFonts w:hint="eastAsia"/>
                <w:color w:val="FF0000"/>
                <w:sz w:val="22"/>
              </w:rPr>
              <w:t>・高積みしない。</w:t>
            </w:r>
          </w:p>
        </w:tc>
      </w:tr>
      <w:tr>
        <w:trPr>
          <w:trHeight w:val="4537" w:hRule="atLeast"/>
        </w:trPr>
        <w:tc>
          <w:tcPr>
            <w:tcW w:w="54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2"/>
              </w:rPr>
            </w:pPr>
            <w:r>
              <w:rPr>
                <w:rFonts w:hint="eastAsia"/>
                <w:sz w:val="22"/>
              </w:rPr>
              <w:t>２</w:t>
            </w:r>
          </w:p>
          <w:p>
            <w:pPr>
              <w:pStyle w:val="0"/>
              <w:jc w:val="center"/>
              <w:rPr>
                <w:rFonts w:hint="default"/>
                <w:sz w:val="22"/>
              </w:rPr>
            </w:pPr>
            <w:r>
              <w:rPr>
                <w:rFonts w:hint="eastAsia"/>
                <w:sz w:val="22"/>
              </w:rPr>
              <w:t>管</w:t>
            </w:r>
          </w:p>
          <w:p>
            <w:pPr>
              <w:pStyle w:val="0"/>
              <w:ind w:left="220" w:hanging="220" w:hangingChars="100"/>
              <w:jc w:val="center"/>
              <w:rPr>
                <w:rFonts w:hint="default"/>
                <w:sz w:val="22"/>
              </w:rPr>
            </w:pPr>
            <w:r>
              <w:rPr>
                <w:rFonts w:hint="eastAsia"/>
                <w:sz w:val="22"/>
              </w:rPr>
              <w:t>理</w:t>
            </w:r>
          </w:p>
          <w:p>
            <w:pPr>
              <w:pStyle w:val="0"/>
              <w:ind w:left="220" w:hanging="220" w:hangingChars="100"/>
              <w:jc w:val="center"/>
              <w:rPr>
                <w:rFonts w:hint="default"/>
                <w:sz w:val="22"/>
              </w:rPr>
            </w:pPr>
            <w:r>
              <w:rPr>
                <w:rFonts w:hint="eastAsia"/>
                <w:sz w:val="22"/>
              </w:rPr>
              <w:t>の</w:t>
            </w:r>
          </w:p>
          <w:p>
            <w:pPr>
              <w:pStyle w:val="0"/>
              <w:ind w:left="220" w:hanging="220" w:hangingChars="100"/>
              <w:jc w:val="center"/>
              <w:rPr>
                <w:rFonts w:hint="default"/>
                <w:sz w:val="22"/>
              </w:rPr>
            </w:pPr>
            <w:r>
              <w:rPr>
                <w:rFonts w:hint="eastAsia"/>
                <w:sz w:val="22"/>
              </w:rPr>
              <w:t>方</w:t>
            </w:r>
          </w:p>
          <w:p>
            <w:pPr>
              <w:pStyle w:val="0"/>
              <w:ind w:left="220" w:hanging="220" w:hangingChars="100"/>
              <w:jc w:val="center"/>
              <w:rPr>
                <w:rFonts w:hint="default"/>
                <w:sz w:val="22"/>
              </w:rPr>
            </w:pPr>
            <w:r>
              <w:rPr>
                <w:rFonts w:hint="eastAsia"/>
                <w:sz w:val="22"/>
              </w:rPr>
              <w:t>法</w:t>
            </w:r>
          </w:p>
          <w:p>
            <w:pPr>
              <w:pStyle w:val="0"/>
              <w:ind w:left="220" w:hanging="220" w:hangingChars="100"/>
              <w:jc w:val="center"/>
              <w:rPr>
                <w:rFonts w:hint="default"/>
                <w:sz w:val="22"/>
              </w:rPr>
            </w:pPr>
            <w:r>
              <w:rPr>
                <w:rFonts w:hint="eastAsia"/>
                <w:sz w:val="22"/>
              </w:rPr>
              <w:t>等</w:t>
            </w:r>
          </w:p>
        </w:tc>
        <w:tc>
          <w:tcPr>
            <w:tcW w:w="8174"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sz w:val="22"/>
              </w:rPr>
            </w:pPr>
          </w:p>
          <w:p>
            <w:pPr>
              <w:pStyle w:val="0"/>
              <w:ind w:left="440" w:leftChars="105" w:hanging="220" w:hangingChars="100"/>
              <w:rPr>
                <w:rFonts w:hint="default"/>
                <w:color w:val="FF0000"/>
                <w:sz w:val="22"/>
              </w:rPr>
            </w:pPr>
            <w:r>
              <w:rPr>
                <w:rFonts w:hint="eastAsia"/>
                <w:color w:val="FF0000"/>
                <w:sz w:val="22"/>
              </w:rPr>
              <w:t>１　危険物品等は、工事現場内には常時保管しない。保管する場合は、施錠するなど管理を徹底します。</w:t>
            </w:r>
          </w:p>
          <w:p>
            <w:pPr>
              <w:pStyle w:val="0"/>
              <w:ind w:left="440" w:leftChars="105" w:hanging="220" w:hangingChars="100"/>
              <w:rPr>
                <w:rFonts w:hint="default"/>
                <w:color w:val="FF0000"/>
                <w:sz w:val="22"/>
              </w:rPr>
            </w:pPr>
            <w:r>
              <w:rPr>
                <w:rFonts w:hint="eastAsia"/>
                <w:color w:val="FF0000"/>
                <w:sz w:val="22"/>
              </w:rPr>
              <w:t>２　塗料等の危険物を使用する時は、付近に火気及び火花を発するもの等が無いことを確認してから使用します。</w:t>
            </w:r>
          </w:p>
          <w:p>
            <w:pPr>
              <w:pStyle w:val="0"/>
              <w:ind w:left="440" w:hanging="440" w:hangingChars="200"/>
              <w:rPr>
                <w:rFonts w:hint="default"/>
                <w:color w:val="FF0000"/>
                <w:sz w:val="22"/>
              </w:rPr>
            </w:pPr>
            <w:r>
              <w:rPr>
                <w:rFonts w:hint="eastAsia"/>
                <w:color w:val="FF0000"/>
                <w:sz w:val="22"/>
              </w:rPr>
              <w:t>　３　一時保管場所には、取扱上の注意事項等及び取扱責任者を明示します。</w:t>
            </w:r>
          </w:p>
          <w:p>
            <w:pPr>
              <w:pStyle w:val="0"/>
              <w:ind w:left="440" w:hanging="440" w:hangingChars="200"/>
              <w:rPr>
                <w:rFonts w:hint="default"/>
                <w:color w:val="FF0000"/>
                <w:sz w:val="22"/>
              </w:rPr>
            </w:pPr>
            <w:r>
              <w:rPr>
                <w:rFonts w:hint="eastAsia"/>
                <w:color w:val="FF0000"/>
                <w:sz w:val="22"/>
              </w:rPr>
              <w:t>　４　一時保管場所には、消火器を設置します。</w:t>
            </w:r>
          </w:p>
          <w:p>
            <w:pPr>
              <w:pStyle w:val="0"/>
              <w:ind w:left="440" w:hanging="440" w:hangingChars="200"/>
              <w:rPr>
                <w:rFonts w:hint="default"/>
                <w:color w:val="FF0000"/>
                <w:sz w:val="22"/>
              </w:rPr>
            </w:pPr>
            <w:r>
              <w:rPr>
                <w:rFonts w:hint="eastAsia"/>
                <w:color w:val="FF0000"/>
                <w:sz w:val="22"/>
              </w:rPr>
              <w:t>　５　常に整理整頓します。</w:t>
            </w:r>
          </w:p>
          <w:p>
            <w:pPr>
              <w:pStyle w:val="0"/>
              <w:ind w:left="440" w:hanging="440" w:hangingChars="200"/>
              <w:rPr>
                <w:rFonts w:hint="default"/>
                <w:color w:val="FF0000"/>
                <w:sz w:val="22"/>
              </w:rPr>
            </w:pPr>
            <w:r>
              <w:rPr>
                <w:rFonts w:hint="eastAsia"/>
                <w:color w:val="FF0000"/>
                <w:sz w:val="22"/>
              </w:rPr>
              <w:t>　６　危険物使用中は、火気に使用及び喫煙は禁止します。　</w:t>
            </w:r>
          </w:p>
          <w:p>
            <w:pPr>
              <w:pStyle w:val="0"/>
              <w:ind w:left="440" w:hanging="440" w:hangingChars="200"/>
              <w:rPr>
                <w:rFonts w:hint="default"/>
                <w:color w:val="FF0000"/>
                <w:sz w:val="22"/>
              </w:rPr>
            </w:pPr>
            <w:r>
              <w:rPr>
                <w:rFonts w:hint="eastAsia"/>
                <w:color w:val="FF0000"/>
                <w:sz w:val="22"/>
              </w:rPr>
              <w:t>　７　危険物使用中は、換気を行いながら作業を行います。</w:t>
            </w:r>
          </w:p>
          <w:p>
            <w:pPr>
              <w:pStyle w:val="0"/>
              <w:ind w:left="440" w:hanging="440" w:hangingChars="200"/>
              <w:rPr>
                <w:rFonts w:hint="default"/>
                <w:sz w:val="22"/>
              </w:rPr>
            </w:pPr>
            <w:r>
              <w:rPr>
                <w:rFonts w:hint="eastAsia"/>
                <w:color w:val="FF0000"/>
                <w:sz w:val="22"/>
              </w:rPr>
              <w:t>　８　危険物を貯蔵又は取り扱う場合は、事前に防火管理者及び工事施工責任者へ届出をし、承認を受けます。</w:t>
            </w:r>
          </w:p>
        </w:tc>
      </w:tr>
    </w:tbl>
    <w:p>
      <w:pPr>
        <w:pStyle w:val="0"/>
        <w:rPr>
          <w:rFonts w:hint="default"/>
        </w:rPr>
      </w:pPr>
    </w:p>
    <w:p>
      <w:pPr>
        <w:pStyle w:val="0"/>
        <w:widowControl w:val="1"/>
        <w:jc w:val="left"/>
        <w:rPr>
          <w:rFonts w:hint="default"/>
        </w:rPr>
      </w:pPr>
      <w:r>
        <w:rPr>
          <w:rFonts w:hint="default"/>
        </w:rPr>
        <w:br w:type="page"/>
      </w:r>
    </w:p>
    <w:p>
      <w:pPr>
        <w:pStyle w:val="0"/>
        <w:rPr>
          <w:rFonts w:hint="default"/>
          <w:sz w:val="22"/>
        </w:rPr>
      </w:pPr>
      <w:r>
        <w:rPr>
          <w:rFonts w:hint="eastAsia"/>
          <w:sz w:val="22"/>
        </w:rPr>
        <w:t>別表　１</w:t>
      </w:r>
    </w:p>
    <w:p>
      <w:pPr>
        <w:pStyle w:val="0"/>
        <w:jc w:val="center"/>
        <w:rPr>
          <w:rFonts w:hint="default"/>
          <w:sz w:val="28"/>
        </w:rPr>
      </w:pPr>
      <w:r>
        <w:rPr>
          <w:rFonts w:hint="eastAsia"/>
          <w:sz w:val="28"/>
        </w:rPr>
        <w:t>日　常　の　火　災　予　防　組　織</w:t>
      </w:r>
    </w:p>
    <w:p>
      <w:pPr>
        <w:pStyle w:val="0"/>
        <w:rPr>
          <w:rFonts w:hint="default"/>
          <w:sz w:val="22"/>
        </w:rPr>
      </w:pPr>
    </w:p>
    <w:tbl>
      <w:tblPr>
        <w:tblStyle w:val="11"/>
        <w:tblW w:w="8702" w:type="dxa"/>
        <w:tblInd w:w="0" w:type="dxa"/>
        <w:tblBorders>
          <w:top w:val="single" w:color="auto" w:sz="4" w:space="0"/>
          <w:left w:val="single" w:color="auto" w:sz="4" w:space="0"/>
          <w:bottom w:val="single" w:color="auto" w:sz="4" w:space="0"/>
          <w:right w:val="single" w:color="auto" w:sz="4" w:space="0"/>
        </w:tblBorders>
        <w:tblLayout w:type="fixed"/>
        <w:tblLook w:firstRow="1" w:lastRow="1" w:firstColumn="1" w:lastColumn="1" w:noHBand="0" w:noVBand="0" w:val="01E0"/>
      </w:tblPr>
      <w:tblGrid>
        <w:gridCol w:w="675"/>
        <w:gridCol w:w="1985"/>
        <w:gridCol w:w="2126"/>
        <w:gridCol w:w="1701"/>
        <w:gridCol w:w="2215"/>
      </w:tblGrid>
      <w:tr>
        <w:trPr/>
        <w:tc>
          <w:tcPr>
            <w:tcW w:w="67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top"/>
          </w:tcPr>
          <w:p>
            <w:pPr>
              <w:pStyle w:val="0"/>
              <w:ind w:left="113" w:right="113"/>
              <w:rPr>
                <w:rFonts w:hint="default"/>
                <w:color w:val="FF0000"/>
                <w:sz w:val="22"/>
              </w:rPr>
            </w:pPr>
            <w:r>
              <w:rPr>
                <w:rFonts w:hint="eastAsia"/>
                <w:color w:val="FF0000"/>
                <w:sz w:val="22"/>
              </w:rPr>
              <w:t>　　防　火　管　理　者　○　○　○　　又　は　　防　火　管　理　責　任　者　○　○　○</w:t>
            </w:r>
          </w:p>
          <w:p>
            <w:pPr>
              <w:pStyle w:val="0"/>
              <w:ind w:left="113" w:right="113"/>
              <w:rPr>
                <w:rFonts w:hint="default"/>
                <w:color w:val="FF0000"/>
                <w:sz w:val="22"/>
              </w:rPr>
            </w:pPr>
          </w:p>
        </w:tc>
        <w:tc>
          <w:tcPr>
            <w:tcW w:w="198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distribute"/>
              <w:rPr>
                <w:rFonts w:hint="default"/>
                <w:color w:val="FF0000"/>
                <w:sz w:val="22"/>
              </w:rPr>
            </w:pPr>
            <w:r>
              <w:rPr>
                <w:rFonts w:hint="eastAsia"/>
                <w:color w:val="FF0000"/>
                <w:sz w:val="22"/>
              </w:rPr>
              <w:t>防火担当責任者</w:t>
            </w:r>
          </w:p>
        </w:tc>
        <w:tc>
          <w:tcPr>
            <w:tcW w:w="212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ind w:firstLine="440" w:firstLineChars="200"/>
              <w:rPr>
                <w:rFonts w:hint="default"/>
                <w:color w:val="FF0000"/>
                <w:sz w:val="22"/>
              </w:rPr>
            </w:pPr>
            <w:r>
              <w:rPr>
                <w:rFonts w:hint="eastAsia"/>
                <w:color w:val="FF0000"/>
                <w:sz w:val="22"/>
              </w:rPr>
              <w:t>業　　　務</w:t>
            </w:r>
          </w:p>
        </w:tc>
        <w:tc>
          <w:tcPr>
            <w:tcW w:w="170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distribute"/>
              <w:rPr>
                <w:rFonts w:hint="default"/>
                <w:color w:val="FF0000"/>
                <w:sz w:val="22"/>
              </w:rPr>
            </w:pPr>
            <w:r>
              <w:rPr>
                <w:rFonts w:hint="eastAsia"/>
                <w:color w:val="FF0000"/>
                <w:sz w:val="22"/>
              </w:rPr>
              <w:t>火元責任者</w:t>
            </w:r>
          </w:p>
        </w:tc>
        <w:tc>
          <w:tcPr>
            <w:tcW w:w="22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ind w:firstLine="440" w:firstLineChars="200"/>
              <w:rPr>
                <w:rFonts w:hint="default"/>
                <w:color w:val="FF0000"/>
                <w:sz w:val="22"/>
              </w:rPr>
            </w:pPr>
            <w:r>
              <w:rPr>
                <w:rFonts w:hint="eastAsia"/>
                <w:color w:val="FF0000"/>
                <w:sz w:val="22"/>
              </w:rPr>
              <w:t>業　　務</w:t>
            </w:r>
          </w:p>
        </w:tc>
      </w:tr>
      <w:tr>
        <w:trPr>
          <w:trHeight w:val="2436" w:hRule="atLeast"/>
        </w:trPr>
        <w:tc>
          <w:tcPr>
            <w:tcW w:w="67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FF0000"/>
                <w:sz w:val="22"/>
              </w:rPr>
            </w:pPr>
          </w:p>
        </w:tc>
        <w:tc>
          <w:tcPr>
            <w:tcW w:w="198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20" w:firstLineChars="100"/>
              <w:rPr>
                <w:rFonts w:hint="default"/>
                <w:color w:val="FF0000"/>
                <w:sz w:val="22"/>
              </w:rPr>
            </w:pPr>
            <w:r>
              <w:rPr>
                <w:rFonts w:hint="eastAsia"/>
                <w:color w:val="FF0000"/>
                <w:sz w:val="22"/>
              </w:rPr>
              <w:t>工事Ａ地区</w:t>
            </w:r>
          </w:p>
          <w:p>
            <w:pPr>
              <w:pStyle w:val="0"/>
              <w:ind w:firstLine="220" w:firstLineChars="100"/>
              <w:rPr>
                <w:rFonts w:hint="default"/>
                <w:color w:val="FF0000"/>
                <w:sz w:val="22"/>
              </w:rPr>
            </w:pPr>
            <w:r>
              <w:rPr>
                <w:rFonts w:hint="eastAsia"/>
                <w:color w:val="FF0000"/>
                <w:sz w:val="22"/>
              </w:rPr>
              <w:t>○○　○○</w:t>
            </w:r>
          </w:p>
        </w:tc>
        <w:tc>
          <w:tcPr>
            <w:tcW w:w="212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20" w:hanging="220" w:hangingChars="100"/>
              <w:rPr>
                <w:rFonts w:hint="default"/>
                <w:color w:val="FF0000"/>
                <w:sz w:val="22"/>
              </w:rPr>
            </w:pPr>
            <w:r>
              <w:rPr>
                <w:rFonts w:hint="eastAsia"/>
                <w:color w:val="FF0000"/>
                <w:sz w:val="22"/>
              </w:rPr>
              <w:t>１　防火管理者の補佐</w:t>
            </w:r>
          </w:p>
          <w:p>
            <w:pPr>
              <w:pStyle w:val="0"/>
              <w:ind w:left="220" w:hanging="220" w:hangingChars="100"/>
              <w:rPr>
                <w:rFonts w:hint="default"/>
                <w:color w:val="FF0000"/>
                <w:sz w:val="22"/>
              </w:rPr>
            </w:pPr>
          </w:p>
          <w:p>
            <w:pPr>
              <w:pStyle w:val="0"/>
              <w:ind w:left="220" w:hanging="220" w:hangingChars="100"/>
              <w:rPr>
                <w:rFonts w:hint="default"/>
                <w:color w:val="FF0000"/>
                <w:sz w:val="22"/>
              </w:rPr>
            </w:pPr>
            <w:r>
              <w:rPr>
                <w:rFonts w:hint="eastAsia"/>
                <w:color w:val="FF0000"/>
                <w:sz w:val="22"/>
              </w:rPr>
              <w:t>２　作業現場のパトロール、監視</w:t>
            </w:r>
          </w:p>
          <w:p>
            <w:pPr>
              <w:pStyle w:val="0"/>
              <w:ind w:left="220" w:hanging="220" w:hangingChars="100"/>
              <w:rPr>
                <w:rFonts w:hint="default"/>
                <w:color w:val="FF0000"/>
                <w:sz w:val="22"/>
              </w:rPr>
            </w:pPr>
          </w:p>
          <w:p>
            <w:pPr>
              <w:pStyle w:val="0"/>
              <w:ind w:left="220" w:hanging="220" w:hangingChars="100"/>
              <w:rPr>
                <w:rFonts w:hint="default"/>
                <w:color w:val="FF0000"/>
                <w:sz w:val="22"/>
              </w:rPr>
            </w:pPr>
            <w:r>
              <w:rPr>
                <w:rFonts w:hint="eastAsia"/>
                <w:color w:val="FF0000"/>
                <w:sz w:val="22"/>
              </w:rPr>
              <w:t>３　作業終了後の安全確認</w:t>
            </w:r>
          </w:p>
          <w:p>
            <w:pPr>
              <w:pStyle w:val="0"/>
              <w:ind w:left="220" w:hanging="220" w:hangingChars="100"/>
              <w:rPr>
                <w:rFonts w:hint="default"/>
                <w:color w:val="FF0000"/>
                <w:sz w:val="22"/>
              </w:rPr>
            </w:pPr>
          </w:p>
          <w:p>
            <w:pPr>
              <w:pStyle w:val="0"/>
              <w:ind w:left="220" w:hanging="220" w:hangingChars="100"/>
              <w:rPr>
                <w:rFonts w:hint="default"/>
                <w:color w:val="FF0000"/>
                <w:sz w:val="22"/>
              </w:rPr>
            </w:pPr>
            <w:r>
              <w:rPr>
                <w:rFonts w:hint="eastAsia"/>
                <w:color w:val="FF0000"/>
                <w:sz w:val="22"/>
              </w:rPr>
              <w:t>４　作業現場の立入確認</w:t>
            </w:r>
          </w:p>
          <w:p>
            <w:pPr>
              <w:pStyle w:val="0"/>
              <w:ind w:left="220" w:hanging="220" w:hangingChars="100"/>
              <w:rPr>
                <w:rFonts w:hint="default"/>
                <w:color w:val="FF0000"/>
                <w:sz w:val="22"/>
              </w:rPr>
            </w:pPr>
          </w:p>
          <w:p>
            <w:pPr>
              <w:pStyle w:val="0"/>
              <w:ind w:left="220" w:hanging="220" w:hangingChars="100"/>
              <w:rPr>
                <w:rFonts w:hint="default"/>
                <w:color w:val="FF0000"/>
                <w:sz w:val="22"/>
              </w:rPr>
            </w:pPr>
            <w:r>
              <w:rPr>
                <w:rFonts w:hint="eastAsia"/>
                <w:color w:val="FF0000"/>
                <w:sz w:val="22"/>
              </w:rPr>
              <w:t>５　火元責任者の指揮監督</w:t>
            </w:r>
          </w:p>
        </w:tc>
        <w:tc>
          <w:tcPr>
            <w:tcW w:w="170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20" w:firstLineChars="100"/>
              <w:rPr>
                <w:rFonts w:hint="default"/>
                <w:color w:val="FF0000"/>
                <w:sz w:val="22"/>
              </w:rPr>
            </w:pPr>
            <w:r>
              <w:rPr>
                <w:rFonts w:hint="eastAsia"/>
                <w:color w:val="FF0000"/>
                <w:sz w:val="22"/>
              </w:rPr>
              <w:t>現場事務室</w:t>
            </w:r>
          </w:p>
          <w:p>
            <w:pPr>
              <w:pStyle w:val="0"/>
              <w:ind w:firstLine="220" w:firstLineChars="100"/>
              <w:rPr>
                <w:rFonts w:hint="default"/>
                <w:color w:val="FF0000"/>
                <w:sz w:val="22"/>
              </w:rPr>
            </w:pPr>
            <w:r>
              <w:rPr>
                <w:rFonts w:hint="eastAsia"/>
                <w:color w:val="FF0000"/>
                <w:sz w:val="22"/>
              </w:rPr>
              <w:t>○○　○○</w:t>
            </w:r>
          </w:p>
        </w:tc>
        <w:tc>
          <w:tcPr>
            <w:tcW w:w="221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FF0000"/>
                <w:sz w:val="22"/>
              </w:rPr>
            </w:pPr>
            <w:r>
              <w:rPr>
                <w:rFonts w:hint="eastAsia"/>
                <w:color w:val="FF0000"/>
                <w:sz w:val="22"/>
              </w:rPr>
              <w:t>１　火気管理</w:t>
            </w:r>
          </w:p>
          <w:p>
            <w:pPr>
              <w:pStyle w:val="0"/>
              <w:rPr>
                <w:rFonts w:hint="default"/>
                <w:color w:val="FF0000"/>
                <w:sz w:val="22"/>
              </w:rPr>
            </w:pPr>
          </w:p>
          <w:p>
            <w:pPr>
              <w:pStyle w:val="0"/>
              <w:rPr>
                <w:rFonts w:hint="default"/>
                <w:color w:val="FF0000"/>
                <w:sz w:val="22"/>
              </w:rPr>
            </w:pPr>
            <w:r>
              <w:rPr>
                <w:rFonts w:hint="eastAsia"/>
                <w:color w:val="FF0000"/>
                <w:sz w:val="22"/>
              </w:rPr>
              <w:t>２　喫煙管理</w:t>
            </w:r>
          </w:p>
          <w:p>
            <w:pPr>
              <w:pStyle w:val="0"/>
              <w:rPr>
                <w:rFonts w:hint="default"/>
                <w:color w:val="FF0000"/>
                <w:sz w:val="22"/>
              </w:rPr>
            </w:pPr>
          </w:p>
          <w:p>
            <w:pPr>
              <w:pStyle w:val="0"/>
              <w:ind w:left="220" w:hanging="220" w:hangingChars="100"/>
              <w:rPr>
                <w:rFonts w:hint="default"/>
                <w:color w:val="FF0000"/>
                <w:sz w:val="22"/>
              </w:rPr>
            </w:pPr>
            <w:r>
              <w:rPr>
                <w:rFonts w:hint="eastAsia"/>
                <w:color w:val="FF0000"/>
                <w:sz w:val="22"/>
              </w:rPr>
              <w:t>３　避難施設の維持管理</w:t>
            </w:r>
          </w:p>
          <w:p>
            <w:pPr>
              <w:pStyle w:val="0"/>
              <w:ind w:left="220" w:hanging="220" w:hangingChars="100"/>
              <w:rPr>
                <w:rFonts w:hint="default"/>
                <w:color w:val="FF0000"/>
                <w:sz w:val="22"/>
              </w:rPr>
            </w:pPr>
          </w:p>
          <w:p>
            <w:pPr>
              <w:pStyle w:val="0"/>
              <w:ind w:left="220" w:hanging="220" w:hangingChars="100"/>
              <w:rPr>
                <w:rFonts w:hint="default"/>
                <w:color w:val="FF0000"/>
                <w:sz w:val="22"/>
              </w:rPr>
            </w:pPr>
            <w:r>
              <w:rPr>
                <w:rFonts w:hint="eastAsia"/>
                <w:color w:val="FF0000"/>
                <w:sz w:val="22"/>
              </w:rPr>
              <w:t>４　作業現場の整理整頓</w:t>
            </w:r>
          </w:p>
          <w:p>
            <w:pPr>
              <w:pStyle w:val="0"/>
              <w:ind w:left="220" w:hanging="220" w:hangingChars="100"/>
              <w:rPr>
                <w:rFonts w:hint="default"/>
                <w:color w:val="FF0000"/>
                <w:sz w:val="22"/>
              </w:rPr>
            </w:pPr>
          </w:p>
          <w:p>
            <w:pPr>
              <w:pStyle w:val="0"/>
              <w:ind w:left="220" w:hanging="220" w:hangingChars="100"/>
              <w:rPr>
                <w:rFonts w:hint="default"/>
                <w:color w:val="FF0000"/>
                <w:sz w:val="22"/>
              </w:rPr>
            </w:pPr>
            <w:r>
              <w:rPr>
                <w:rFonts w:hint="eastAsia"/>
                <w:color w:val="FF0000"/>
                <w:sz w:val="22"/>
              </w:rPr>
              <w:t>５　消火器・屋内消火栓の維持管理</w:t>
            </w:r>
          </w:p>
          <w:p>
            <w:pPr>
              <w:pStyle w:val="0"/>
              <w:ind w:left="220" w:hanging="220" w:hangingChars="100"/>
              <w:rPr>
                <w:rFonts w:hint="default"/>
                <w:color w:val="FF0000"/>
                <w:sz w:val="22"/>
              </w:rPr>
            </w:pPr>
          </w:p>
          <w:p>
            <w:pPr>
              <w:pStyle w:val="0"/>
              <w:ind w:left="220" w:hanging="220" w:hangingChars="100"/>
              <w:rPr>
                <w:rFonts w:hint="default"/>
                <w:color w:val="FF0000"/>
                <w:sz w:val="22"/>
              </w:rPr>
            </w:pPr>
            <w:r>
              <w:rPr>
                <w:rFonts w:hint="eastAsia"/>
                <w:color w:val="FF0000"/>
                <w:sz w:val="22"/>
              </w:rPr>
              <w:t>６　地震時の初動措置</w:t>
            </w:r>
          </w:p>
          <w:p>
            <w:pPr>
              <w:pStyle w:val="0"/>
              <w:ind w:left="220" w:hanging="220" w:hangingChars="100"/>
              <w:rPr>
                <w:rFonts w:hint="default"/>
                <w:color w:val="FF0000"/>
                <w:sz w:val="22"/>
              </w:rPr>
            </w:pPr>
          </w:p>
          <w:p>
            <w:pPr>
              <w:pStyle w:val="0"/>
              <w:ind w:left="220" w:hanging="220" w:hangingChars="100"/>
              <w:rPr>
                <w:rFonts w:hint="default"/>
                <w:color w:val="FF0000"/>
                <w:sz w:val="22"/>
              </w:rPr>
            </w:pPr>
            <w:r>
              <w:rPr>
                <w:rFonts w:hint="eastAsia"/>
                <w:color w:val="FF0000"/>
                <w:sz w:val="22"/>
              </w:rPr>
              <w:t>７　その他</w:t>
            </w:r>
          </w:p>
          <w:p>
            <w:pPr>
              <w:pStyle w:val="0"/>
              <w:ind w:left="220" w:hanging="220" w:hangingChars="100"/>
              <w:rPr>
                <w:rFonts w:hint="default"/>
                <w:color w:val="FF0000"/>
                <w:sz w:val="22"/>
              </w:rPr>
            </w:pPr>
          </w:p>
          <w:p>
            <w:pPr>
              <w:pStyle w:val="0"/>
              <w:ind w:left="220" w:hanging="220" w:hangingChars="100"/>
              <w:rPr>
                <w:rFonts w:hint="default"/>
                <w:color w:val="FF0000"/>
                <w:sz w:val="22"/>
              </w:rPr>
            </w:pPr>
          </w:p>
          <w:p>
            <w:pPr>
              <w:pStyle w:val="0"/>
              <w:ind w:left="220" w:hanging="220" w:hangingChars="100"/>
              <w:rPr>
                <w:rFonts w:hint="default"/>
                <w:color w:val="FF0000"/>
                <w:sz w:val="22"/>
              </w:rPr>
            </w:pPr>
          </w:p>
          <w:p>
            <w:pPr>
              <w:pStyle w:val="0"/>
              <w:ind w:left="220" w:hanging="220" w:hangingChars="100"/>
              <w:rPr>
                <w:rFonts w:hint="default"/>
                <w:color w:val="FF0000"/>
                <w:sz w:val="22"/>
              </w:rPr>
            </w:pPr>
          </w:p>
          <w:p>
            <w:pPr>
              <w:pStyle w:val="0"/>
              <w:ind w:left="220" w:hanging="220" w:hangingChars="100"/>
              <w:rPr>
                <w:rFonts w:hint="default"/>
                <w:color w:val="FF0000"/>
                <w:sz w:val="22"/>
              </w:rPr>
            </w:pPr>
          </w:p>
          <w:p>
            <w:pPr>
              <w:pStyle w:val="0"/>
              <w:ind w:left="220" w:hanging="220" w:hangingChars="100"/>
              <w:rPr>
                <w:rFonts w:hint="default"/>
                <w:color w:val="FF0000"/>
                <w:sz w:val="22"/>
              </w:rPr>
            </w:pPr>
          </w:p>
          <w:p>
            <w:pPr>
              <w:pStyle w:val="0"/>
              <w:ind w:left="220" w:hanging="220" w:hangingChars="100"/>
              <w:rPr>
                <w:rFonts w:hint="default"/>
                <w:color w:val="FF0000"/>
                <w:sz w:val="22"/>
              </w:rPr>
            </w:pPr>
          </w:p>
          <w:p>
            <w:pPr>
              <w:pStyle w:val="0"/>
              <w:ind w:left="220" w:hanging="220" w:hangingChars="100"/>
              <w:rPr>
                <w:rFonts w:hint="default"/>
                <w:color w:val="FF0000"/>
                <w:sz w:val="22"/>
              </w:rPr>
            </w:pPr>
          </w:p>
          <w:p>
            <w:pPr>
              <w:pStyle w:val="0"/>
              <w:ind w:left="220" w:hanging="220" w:hangingChars="100"/>
              <w:rPr>
                <w:rFonts w:hint="default"/>
                <w:color w:val="FF0000"/>
                <w:sz w:val="22"/>
              </w:rPr>
            </w:pPr>
          </w:p>
          <w:p>
            <w:pPr>
              <w:pStyle w:val="0"/>
              <w:ind w:left="220" w:hanging="220" w:hangingChars="100"/>
              <w:rPr>
                <w:rFonts w:hint="default"/>
                <w:color w:val="FF0000"/>
                <w:sz w:val="22"/>
              </w:rPr>
            </w:pPr>
          </w:p>
          <w:p>
            <w:pPr>
              <w:pStyle w:val="0"/>
              <w:ind w:left="220" w:hanging="220" w:hangingChars="100"/>
              <w:rPr>
                <w:rFonts w:hint="default"/>
                <w:color w:val="FF0000"/>
                <w:sz w:val="22"/>
              </w:rPr>
            </w:pPr>
          </w:p>
          <w:p>
            <w:pPr>
              <w:pStyle w:val="0"/>
              <w:ind w:left="220" w:hanging="220" w:hangingChars="100"/>
              <w:rPr>
                <w:rFonts w:hint="default"/>
                <w:color w:val="FF0000"/>
                <w:sz w:val="22"/>
              </w:rPr>
            </w:pPr>
          </w:p>
          <w:p>
            <w:pPr>
              <w:pStyle w:val="0"/>
              <w:ind w:left="220" w:hanging="220" w:hangingChars="100"/>
              <w:rPr>
                <w:rFonts w:hint="default"/>
                <w:color w:val="FF0000"/>
                <w:sz w:val="22"/>
              </w:rPr>
            </w:pPr>
          </w:p>
          <w:p>
            <w:pPr>
              <w:pStyle w:val="0"/>
              <w:rPr>
                <w:rFonts w:hint="default"/>
                <w:color w:val="FF0000"/>
                <w:sz w:val="22"/>
              </w:rPr>
            </w:pPr>
          </w:p>
          <w:p>
            <w:pPr>
              <w:pStyle w:val="0"/>
              <w:ind w:left="220" w:hanging="220" w:hangingChars="100"/>
              <w:rPr>
                <w:rFonts w:hint="default"/>
                <w:color w:val="FF0000"/>
                <w:sz w:val="22"/>
              </w:rPr>
            </w:pPr>
          </w:p>
        </w:tc>
      </w:tr>
      <w:tr>
        <w:trPr>
          <w:trHeight w:val="2541" w:hRule="atLeast"/>
        </w:trPr>
        <w:tc>
          <w:tcPr>
            <w:tcW w:w="67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sz w:val="22"/>
              </w:rPr>
            </w:pPr>
          </w:p>
        </w:tc>
        <w:tc>
          <w:tcPr>
            <w:tcW w:w="19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sz w:val="22"/>
              </w:rPr>
            </w:pPr>
          </w:p>
        </w:tc>
        <w:tc>
          <w:tcPr>
            <w:tcW w:w="212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sz w:val="22"/>
              </w:rPr>
            </w:pPr>
          </w:p>
        </w:tc>
        <w:tc>
          <w:tcPr>
            <w:tcW w:w="170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20" w:firstLineChars="100"/>
              <w:rPr>
                <w:rFonts w:hint="default"/>
                <w:color w:val="FF0000"/>
                <w:sz w:val="22"/>
              </w:rPr>
            </w:pPr>
            <w:r>
              <w:rPr>
                <w:rFonts w:hint="eastAsia"/>
                <w:color w:val="FF0000"/>
                <w:sz w:val="22"/>
              </w:rPr>
              <w:t>休憩室</w:t>
            </w:r>
          </w:p>
          <w:p>
            <w:pPr>
              <w:pStyle w:val="0"/>
              <w:ind w:firstLine="220" w:firstLineChars="100"/>
              <w:rPr>
                <w:rFonts w:hint="default"/>
                <w:color w:val="FF0000"/>
                <w:sz w:val="22"/>
              </w:rPr>
            </w:pPr>
            <w:r>
              <w:rPr>
                <w:rFonts w:hint="eastAsia"/>
                <w:color w:val="FF0000"/>
                <w:sz w:val="22"/>
              </w:rPr>
              <w:t>○○　○○</w:t>
            </w:r>
          </w:p>
        </w:tc>
        <w:tc>
          <w:tcPr>
            <w:tcW w:w="221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FF0000"/>
                <w:sz w:val="22"/>
              </w:rPr>
            </w:pPr>
          </w:p>
        </w:tc>
      </w:tr>
      <w:tr>
        <w:trPr>
          <w:trHeight w:val="2690" w:hRule="atLeast"/>
        </w:trPr>
        <w:tc>
          <w:tcPr>
            <w:tcW w:w="67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top"/>
          </w:tcPr>
          <w:p>
            <w:pPr>
              <w:pStyle w:val="0"/>
              <w:ind w:left="113" w:right="113"/>
              <w:rPr>
                <w:rFonts w:hint="default"/>
                <w:sz w:val="22"/>
              </w:rPr>
            </w:pPr>
          </w:p>
        </w:tc>
        <w:tc>
          <w:tcPr>
            <w:tcW w:w="198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20" w:firstLineChars="100"/>
              <w:rPr>
                <w:rFonts w:hint="default"/>
                <w:color w:val="FF0000"/>
                <w:sz w:val="22"/>
              </w:rPr>
            </w:pPr>
            <w:r>
              <w:rPr>
                <w:rFonts w:hint="eastAsia"/>
                <w:color w:val="FF0000"/>
                <w:sz w:val="22"/>
              </w:rPr>
              <w:t>工事Ｂ地区</w:t>
            </w:r>
          </w:p>
          <w:p>
            <w:pPr>
              <w:pStyle w:val="0"/>
              <w:ind w:firstLine="220" w:firstLineChars="100"/>
              <w:rPr>
                <w:rFonts w:hint="default"/>
                <w:color w:val="FF0000"/>
                <w:sz w:val="22"/>
              </w:rPr>
            </w:pPr>
            <w:r>
              <w:rPr>
                <w:rFonts w:hint="eastAsia"/>
                <w:color w:val="FF0000"/>
                <w:sz w:val="22"/>
              </w:rPr>
              <w:t>○○　○○</w:t>
            </w:r>
          </w:p>
        </w:tc>
        <w:tc>
          <w:tcPr>
            <w:tcW w:w="212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20" w:hanging="220" w:hangingChars="100"/>
              <w:rPr>
                <w:rFonts w:hint="default"/>
                <w:color w:val="FF0000"/>
                <w:sz w:val="22"/>
              </w:rPr>
            </w:pPr>
          </w:p>
        </w:tc>
        <w:tc>
          <w:tcPr>
            <w:tcW w:w="170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20" w:firstLineChars="100"/>
              <w:rPr>
                <w:rFonts w:hint="default"/>
                <w:color w:val="FF0000"/>
                <w:sz w:val="22"/>
              </w:rPr>
            </w:pPr>
            <w:r>
              <w:rPr>
                <w:rFonts w:hint="eastAsia"/>
                <w:color w:val="FF0000"/>
                <w:sz w:val="22"/>
              </w:rPr>
              <w:t>作業Ａ地区</w:t>
            </w:r>
          </w:p>
          <w:p>
            <w:pPr>
              <w:pStyle w:val="0"/>
              <w:ind w:firstLine="220" w:firstLineChars="100"/>
              <w:rPr>
                <w:rFonts w:hint="default"/>
                <w:color w:val="FF0000"/>
                <w:sz w:val="22"/>
              </w:rPr>
            </w:pPr>
            <w:r>
              <w:rPr>
                <w:rFonts w:hint="eastAsia"/>
                <w:color w:val="FF0000"/>
                <w:sz w:val="22"/>
              </w:rPr>
              <w:t>○○　○○</w:t>
            </w:r>
          </w:p>
        </w:tc>
        <w:tc>
          <w:tcPr>
            <w:tcW w:w="221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20" w:hanging="220" w:hangingChars="100"/>
              <w:rPr>
                <w:rFonts w:hint="default"/>
                <w:sz w:val="22"/>
              </w:rPr>
            </w:pPr>
          </w:p>
        </w:tc>
      </w:tr>
      <w:tr>
        <w:trPr>
          <w:trHeight w:val="3615" w:hRule="atLeast"/>
        </w:trPr>
        <w:tc>
          <w:tcPr>
            <w:tcW w:w="67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sz w:val="22"/>
              </w:rPr>
            </w:pPr>
          </w:p>
        </w:tc>
        <w:tc>
          <w:tcPr>
            <w:tcW w:w="19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FF0000"/>
                <w:sz w:val="22"/>
              </w:rPr>
            </w:pPr>
          </w:p>
        </w:tc>
        <w:tc>
          <w:tcPr>
            <w:tcW w:w="212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FF0000"/>
                <w:sz w:val="22"/>
              </w:rPr>
            </w:pPr>
          </w:p>
        </w:tc>
        <w:tc>
          <w:tcPr>
            <w:tcW w:w="170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20" w:firstLineChars="100"/>
              <w:rPr>
                <w:rFonts w:hint="default"/>
                <w:color w:val="FF0000"/>
                <w:sz w:val="22"/>
              </w:rPr>
            </w:pPr>
            <w:r>
              <w:rPr>
                <w:rFonts w:hint="eastAsia"/>
                <w:color w:val="FF0000"/>
                <w:sz w:val="22"/>
              </w:rPr>
              <w:t>作業Ｂ地区</w:t>
            </w:r>
          </w:p>
        </w:tc>
        <w:tc>
          <w:tcPr>
            <w:tcW w:w="221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sz w:val="22"/>
              </w:rPr>
            </w:pPr>
          </w:p>
        </w:tc>
      </w:tr>
    </w:tbl>
    <w:p>
      <w:pPr>
        <w:pStyle w:val="0"/>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rPr>
          <w:rFonts w:hint="default"/>
          <w:sz w:val="22"/>
        </w:rPr>
      </w:pPr>
      <w:r>
        <w:rPr>
          <w:rFonts w:hint="eastAsia"/>
          <w:sz w:val="22"/>
        </w:rPr>
        <w:t>別表　２</w:t>
      </w:r>
    </w:p>
    <w:p>
      <w:pPr>
        <w:pStyle w:val="0"/>
        <w:jc w:val="center"/>
        <w:rPr>
          <w:rFonts w:hint="default"/>
          <w:color w:val="FF0000"/>
          <w:sz w:val="28"/>
        </w:rPr>
      </w:pPr>
      <w:r>
        <w:rPr>
          <w:rFonts w:hint="eastAsia"/>
          <w:color w:val="FF0000"/>
          <w:sz w:val="28"/>
        </w:rPr>
        <w:t>日　常　の　自　主　検　査　チ　ェ　ッ　ク　票</w:t>
      </w:r>
    </w:p>
    <w:tbl>
      <w:tblPr>
        <w:tblStyle w:val="11"/>
        <w:tblW w:w="9498" w:type="dxa"/>
        <w:tblInd w:w="-5" w:type="dxa"/>
        <w:tblBorders>
          <w:top w:val="single" w:color="auto" w:sz="4" w:space="0"/>
          <w:left w:val="single" w:color="auto" w:sz="4" w:space="0"/>
          <w:bottom w:val="single" w:color="auto" w:sz="4" w:space="0"/>
          <w:right w:val="single" w:color="auto" w:sz="4" w:space="0"/>
        </w:tblBorders>
        <w:tblLayout w:type="fixed"/>
        <w:tblLook w:firstRow="1" w:lastRow="1" w:firstColumn="1" w:lastColumn="1" w:noHBand="0" w:noVBand="0" w:val="01E0"/>
      </w:tblPr>
      <w:tblGrid>
        <w:gridCol w:w="426"/>
        <w:gridCol w:w="660"/>
        <w:gridCol w:w="544"/>
        <w:gridCol w:w="544"/>
        <w:gridCol w:w="544"/>
        <w:gridCol w:w="544"/>
        <w:gridCol w:w="544"/>
        <w:gridCol w:w="543"/>
        <w:gridCol w:w="543"/>
        <w:gridCol w:w="543"/>
        <w:gridCol w:w="573"/>
        <w:gridCol w:w="547"/>
        <w:gridCol w:w="543"/>
        <w:gridCol w:w="428"/>
        <w:gridCol w:w="1972"/>
      </w:tblGrid>
      <w:tr>
        <w:trPr/>
        <w:tc>
          <w:tcPr>
            <w:tcW w:w="42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22"/>
              </w:rPr>
            </w:pPr>
          </w:p>
          <w:p>
            <w:pPr>
              <w:pStyle w:val="0"/>
              <w:jc w:val="center"/>
              <w:rPr>
                <w:rFonts w:hint="default"/>
                <w:sz w:val="22"/>
              </w:rPr>
            </w:pPr>
          </w:p>
          <w:p>
            <w:pPr>
              <w:pStyle w:val="0"/>
              <w:jc w:val="center"/>
              <w:rPr>
                <w:rFonts w:hint="default"/>
                <w:sz w:val="22"/>
              </w:rPr>
            </w:pPr>
          </w:p>
          <w:p>
            <w:pPr>
              <w:pStyle w:val="0"/>
              <w:jc w:val="center"/>
              <w:rPr>
                <w:rFonts w:hint="default"/>
                <w:sz w:val="22"/>
              </w:rPr>
            </w:pPr>
          </w:p>
          <w:p>
            <w:pPr>
              <w:pStyle w:val="0"/>
              <w:rPr>
                <w:rFonts w:hint="default"/>
                <w:sz w:val="22"/>
              </w:rPr>
            </w:pPr>
          </w:p>
          <w:p>
            <w:pPr>
              <w:pStyle w:val="0"/>
              <w:jc w:val="center"/>
              <w:rPr>
                <w:rFonts w:hint="default"/>
                <w:sz w:val="22"/>
              </w:rPr>
            </w:pPr>
            <w:r>
              <w:rPr>
                <w:rFonts w:hint="eastAsia"/>
                <w:sz w:val="22"/>
              </w:rPr>
              <w:t>日</w:t>
            </w:r>
          </w:p>
        </w:tc>
        <w:tc>
          <w:tcPr>
            <w:tcW w:w="6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22"/>
              </w:rPr>
            </w:pPr>
          </w:p>
          <w:p>
            <w:pPr>
              <w:pStyle w:val="0"/>
              <w:jc w:val="center"/>
              <w:rPr>
                <w:rFonts w:hint="default"/>
                <w:sz w:val="22"/>
              </w:rPr>
            </w:pPr>
          </w:p>
          <w:p>
            <w:pPr>
              <w:pStyle w:val="0"/>
              <w:jc w:val="center"/>
              <w:rPr>
                <w:rFonts w:hint="default"/>
                <w:sz w:val="22"/>
              </w:rPr>
            </w:pPr>
          </w:p>
          <w:p>
            <w:pPr>
              <w:pStyle w:val="0"/>
              <w:jc w:val="center"/>
              <w:rPr>
                <w:rFonts w:hint="default"/>
                <w:sz w:val="22"/>
              </w:rPr>
            </w:pPr>
          </w:p>
          <w:p>
            <w:pPr>
              <w:pStyle w:val="0"/>
              <w:rPr>
                <w:rFonts w:hint="default"/>
                <w:sz w:val="22"/>
              </w:rPr>
            </w:pPr>
          </w:p>
          <w:p>
            <w:pPr>
              <w:pStyle w:val="0"/>
              <w:jc w:val="center"/>
              <w:rPr>
                <w:rFonts w:hint="default"/>
                <w:sz w:val="22"/>
              </w:rPr>
            </w:pPr>
            <w:r>
              <w:rPr>
                <w:rFonts w:hint="eastAsia"/>
                <w:sz w:val="22"/>
              </w:rPr>
              <w:t>曜日</w:t>
            </w:r>
          </w:p>
        </w:tc>
        <w:tc>
          <w:tcPr>
            <w:tcW w:w="6012" w:type="dxa"/>
            <w:gridSpan w:val="11"/>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r>
              <w:rPr>
                <w:rFonts w:hint="eastAsia"/>
                <w:sz w:val="22"/>
              </w:rPr>
              <w:t>検　　　査　　　項　　　目</w:t>
            </w:r>
          </w:p>
        </w:tc>
        <w:tc>
          <w:tcPr>
            <w:tcW w:w="2400"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22"/>
              </w:rPr>
            </w:pPr>
          </w:p>
          <w:p>
            <w:pPr>
              <w:pStyle w:val="0"/>
              <w:jc w:val="center"/>
              <w:rPr>
                <w:rFonts w:hint="default"/>
                <w:sz w:val="22"/>
              </w:rPr>
            </w:pPr>
            <w:r>
              <w:rPr>
                <w:rFonts w:hint="eastAsia"/>
                <w:sz w:val="22"/>
              </w:rPr>
              <w:t>備　　考</w:t>
            </w:r>
          </w:p>
          <w:p>
            <w:pPr>
              <w:pStyle w:val="0"/>
              <w:jc w:val="center"/>
              <w:rPr>
                <w:rFonts w:hint="default"/>
                <w:sz w:val="22"/>
              </w:rPr>
            </w:pPr>
          </w:p>
          <w:p>
            <w:pPr>
              <w:pStyle w:val="0"/>
              <w:rPr>
                <w:rFonts w:hint="default"/>
                <w:sz w:val="22"/>
              </w:rPr>
            </w:pPr>
            <w:r>
              <w:rPr>
                <w:rFonts w:hint="eastAsia"/>
                <w:sz w:val="22"/>
              </w:rPr>
              <w:t>不備欠陥事項記入</w:t>
            </w:r>
          </w:p>
          <w:p>
            <w:pPr>
              <w:pStyle w:val="0"/>
              <w:rPr>
                <w:rFonts w:hint="default"/>
                <w:sz w:val="22"/>
              </w:rPr>
            </w:pPr>
          </w:p>
          <w:p>
            <w:pPr>
              <w:pStyle w:val="0"/>
              <w:rPr>
                <w:rFonts w:hint="default"/>
                <w:sz w:val="22"/>
              </w:rPr>
            </w:pPr>
            <w:r>
              <w:rPr>
                <w:rFonts w:hint="eastAsia"/>
                <w:sz w:val="22"/>
              </w:rPr>
              <w:t>改修状況記入</w:t>
            </w:r>
          </w:p>
          <w:p>
            <w:pPr>
              <w:pStyle w:val="0"/>
              <w:rPr>
                <w:rFonts w:hint="default"/>
                <w:sz w:val="22"/>
              </w:rPr>
            </w:pPr>
          </w:p>
          <w:p>
            <w:pPr>
              <w:pStyle w:val="0"/>
              <w:rPr>
                <w:rFonts w:hint="default"/>
                <w:sz w:val="22"/>
              </w:rPr>
            </w:pPr>
            <w:r>
              <w:rPr>
                <w:rFonts w:hint="eastAsia"/>
                <w:sz w:val="22"/>
              </w:rPr>
              <w:t>その他</w:t>
            </w:r>
          </w:p>
        </w:tc>
      </w:tr>
      <w:tr>
        <w:trPr/>
        <w:tc>
          <w:tcPr>
            <w:tcW w:w="42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22"/>
              </w:rPr>
            </w:pPr>
          </w:p>
        </w:tc>
        <w:tc>
          <w:tcPr>
            <w:tcW w:w="6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22"/>
              </w:rPr>
            </w:pPr>
          </w:p>
        </w:tc>
        <w:tc>
          <w:tcPr>
            <w:tcW w:w="54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top"/>
          </w:tcPr>
          <w:p>
            <w:pPr>
              <w:pStyle w:val="0"/>
              <w:ind w:left="113" w:right="113"/>
              <w:rPr>
                <w:rFonts w:hint="default"/>
                <w:color w:val="FF0000"/>
                <w:sz w:val="22"/>
              </w:rPr>
            </w:pPr>
            <w:r>
              <w:rPr>
                <w:rFonts w:hint="eastAsia"/>
                <w:color w:val="FF0000"/>
                <w:spacing w:val="68"/>
                <w:kern w:val="0"/>
                <w:sz w:val="22"/>
                <w:fitText w:val="3080" w:id="4"/>
              </w:rPr>
              <w:t>終業時の火気の確</w:t>
            </w:r>
            <w:r>
              <w:rPr>
                <w:rFonts w:hint="eastAsia"/>
                <w:color w:val="FF0000"/>
                <w:spacing w:val="6"/>
                <w:kern w:val="0"/>
                <w:sz w:val="22"/>
                <w:fitText w:val="3080" w:id="4"/>
              </w:rPr>
              <w:t>認</w:t>
            </w:r>
          </w:p>
        </w:tc>
        <w:tc>
          <w:tcPr>
            <w:tcW w:w="54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top"/>
          </w:tcPr>
          <w:p>
            <w:pPr>
              <w:pStyle w:val="0"/>
              <w:ind w:left="113" w:right="113"/>
              <w:rPr>
                <w:rFonts w:hint="default"/>
                <w:color w:val="FF0000"/>
                <w:sz w:val="22"/>
              </w:rPr>
            </w:pPr>
            <w:r>
              <w:rPr>
                <w:rFonts w:hint="eastAsia"/>
                <w:color w:val="FF0000"/>
                <w:spacing w:val="94"/>
                <w:kern w:val="0"/>
                <w:sz w:val="22"/>
                <w:fitText w:val="3080" w:id="5"/>
              </w:rPr>
              <w:t>終業時の施錠管</w:t>
            </w:r>
            <w:r>
              <w:rPr>
                <w:rFonts w:hint="eastAsia"/>
                <w:color w:val="FF0000"/>
                <w:spacing w:val="2"/>
                <w:kern w:val="0"/>
                <w:sz w:val="22"/>
                <w:fitText w:val="3080" w:id="5"/>
              </w:rPr>
              <w:t>理</w:t>
            </w:r>
          </w:p>
        </w:tc>
        <w:tc>
          <w:tcPr>
            <w:tcW w:w="54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top"/>
          </w:tcPr>
          <w:p>
            <w:pPr>
              <w:pStyle w:val="0"/>
              <w:ind w:left="113" w:right="113"/>
              <w:rPr>
                <w:rFonts w:hint="default"/>
                <w:color w:val="FF0000"/>
                <w:sz w:val="22"/>
              </w:rPr>
            </w:pPr>
            <w:r>
              <w:rPr>
                <w:rFonts w:hint="eastAsia"/>
                <w:color w:val="FF0000"/>
                <w:spacing w:val="94"/>
                <w:kern w:val="0"/>
                <w:sz w:val="22"/>
                <w:fitText w:val="3080" w:id="6"/>
              </w:rPr>
              <w:t>終業時の吸殻処</w:t>
            </w:r>
            <w:r>
              <w:rPr>
                <w:rFonts w:hint="eastAsia"/>
                <w:color w:val="FF0000"/>
                <w:spacing w:val="2"/>
                <w:kern w:val="0"/>
                <w:sz w:val="22"/>
                <w:fitText w:val="3080" w:id="6"/>
              </w:rPr>
              <w:t>理</w:t>
            </w:r>
          </w:p>
        </w:tc>
        <w:tc>
          <w:tcPr>
            <w:tcW w:w="2174"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distribute"/>
              <w:rPr>
                <w:rFonts w:hint="default"/>
                <w:color w:val="FF0000"/>
                <w:sz w:val="22"/>
              </w:rPr>
            </w:pPr>
            <w:r>
              <w:rPr>
                <w:rFonts w:hint="eastAsia"/>
                <w:color w:val="FF0000"/>
                <w:sz w:val="22"/>
              </w:rPr>
              <w:t>消防用設備等</w:t>
            </w:r>
          </w:p>
        </w:tc>
        <w:tc>
          <w:tcPr>
            <w:tcW w:w="54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top"/>
          </w:tcPr>
          <w:p>
            <w:pPr>
              <w:pStyle w:val="0"/>
              <w:ind w:left="113" w:right="113"/>
              <w:rPr>
                <w:rFonts w:hint="default"/>
                <w:color w:val="FF0000"/>
                <w:sz w:val="22"/>
              </w:rPr>
            </w:pPr>
            <w:r>
              <w:rPr>
                <w:rFonts w:hint="eastAsia"/>
                <w:color w:val="FF0000"/>
                <w:spacing w:val="94"/>
                <w:kern w:val="0"/>
                <w:sz w:val="22"/>
                <w:fitText w:val="3080" w:id="7"/>
              </w:rPr>
              <w:t>防火戸の閉鎖障</w:t>
            </w:r>
            <w:r>
              <w:rPr>
                <w:rFonts w:hint="eastAsia"/>
                <w:color w:val="FF0000"/>
                <w:spacing w:val="2"/>
                <w:kern w:val="0"/>
                <w:sz w:val="22"/>
                <w:fitText w:val="3080" w:id="7"/>
              </w:rPr>
              <w:t>害</w:t>
            </w:r>
          </w:p>
        </w:tc>
        <w:tc>
          <w:tcPr>
            <w:tcW w:w="57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top"/>
          </w:tcPr>
          <w:p>
            <w:pPr>
              <w:pStyle w:val="0"/>
              <w:ind w:left="113" w:right="113"/>
              <w:rPr>
                <w:rFonts w:hint="default"/>
                <w:color w:val="FF0000"/>
                <w:sz w:val="22"/>
              </w:rPr>
            </w:pPr>
            <w:r>
              <w:rPr>
                <w:rFonts w:hint="eastAsia"/>
                <w:color w:val="FF0000"/>
                <w:spacing w:val="33"/>
                <w:kern w:val="0"/>
                <w:sz w:val="22"/>
                <w:fitText w:val="3080" w:id="8"/>
              </w:rPr>
              <w:t>防火シャッター閉鎖障</w:t>
            </w:r>
            <w:r>
              <w:rPr>
                <w:rFonts w:hint="eastAsia"/>
                <w:color w:val="FF0000"/>
                <w:kern w:val="0"/>
                <w:sz w:val="22"/>
                <w:fitText w:val="3080" w:id="8"/>
              </w:rPr>
              <w:t>害</w:t>
            </w:r>
          </w:p>
        </w:tc>
        <w:tc>
          <w:tcPr>
            <w:tcW w:w="54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top"/>
          </w:tcPr>
          <w:p>
            <w:pPr>
              <w:pStyle w:val="0"/>
              <w:ind w:left="113" w:right="113"/>
              <w:rPr>
                <w:rFonts w:hint="default"/>
                <w:color w:val="FF0000"/>
                <w:sz w:val="22"/>
              </w:rPr>
            </w:pPr>
            <w:r>
              <w:rPr>
                <w:rFonts w:hint="eastAsia"/>
                <w:color w:val="FF0000"/>
                <w:spacing w:val="68"/>
                <w:kern w:val="0"/>
                <w:sz w:val="22"/>
                <w:fitText w:val="3080" w:id="9"/>
              </w:rPr>
              <w:t>避難経路の確保状</w:t>
            </w:r>
            <w:r>
              <w:rPr>
                <w:rFonts w:hint="eastAsia"/>
                <w:color w:val="FF0000"/>
                <w:spacing w:val="6"/>
                <w:kern w:val="0"/>
                <w:sz w:val="22"/>
                <w:fitText w:val="3080" w:id="9"/>
              </w:rPr>
              <w:t>況</w:t>
            </w:r>
          </w:p>
        </w:tc>
        <w:tc>
          <w:tcPr>
            <w:tcW w:w="54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top"/>
          </w:tcPr>
          <w:p>
            <w:pPr>
              <w:pStyle w:val="0"/>
              <w:ind w:left="113" w:right="113"/>
              <w:rPr>
                <w:rFonts w:hint="default"/>
                <w:color w:val="FF0000"/>
                <w:sz w:val="22"/>
              </w:rPr>
            </w:pPr>
            <w:r>
              <w:rPr>
                <w:rFonts w:hint="eastAsia"/>
                <w:color w:val="FF0000"/>
                <w:spacing w:val="94"/>
                <w:kern w:val="0"/>
                <w:sz w:val="22"/>
                <w:fitText w:val="3080" w:id="10"/>
              </w:rPr>
              <w:t>危険物の保管状</w:t>
            </w:r>
            <w:r>
              <w:rPr>
                <w:rFonts w:hint="eastAsia"/>
                <w:color w:val="FF0000"/>
                <w:spacing w:val="2"/>
                <w:kern w:val="0"/>
                <w:sz w:val="22"/>
                <w:fitText w:val="3080" w:id="10"/>
              </w:rPr>
              <w:t>況</w:t>
            </w:r>
          </w:p>
        </w:tc>
        <w:tc>
          <w:tcPr>
            <w:tcW w:w="2400"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22"/>
              </w:rPr>
            </w:pPr>
          </w:p>
        </w:tc>
      </w:tr>
      <w:tr>
        <w:trPr>
          <w:trHeight w:val="2913" w:hRule="atLeast"/>
        </w:trPr>
        <w:tc>
          <w:tcPr>
            <w:tcW w:w="42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22"/>
              </w:rPr>
            </w:pPr>
          </w:p>
        </w:tc>
        <w:tc>
          <w:tcPr>
            <w:tcW w:w="6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22"/>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22"/>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22"/>
              </w:rPr>
            </w:pPr>
          </w:p>
        </w:tc>
        <w:tc>
          <w:tcPr>
            <w:tcW w:w="54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top"/>
          </w:tcPr>
          <w:p>
            <w:pPr>
              <w:pStyle w:val="0"/>
              <w:ind w:left="113" w:right="113"/>
              <w:rPr>
                <w:rFonts w:hint="default"/>
                <w:color w:val="FF0000"/>
                <w:sz w:val="22"/>
              </w:rPr>
            </w:pPr>
            <w:r>
              <w:rPr>
                <w:rFonts w:hint="eastAsia"/>
                <w:color w:val="FF0000"/>
                <w:sz w:val="22"/>
              </w:rPr>
              <w:t>消　　火　　器</w:t>
            </w: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top"/>
          </w:tcPr>
          <w:p>
            <w:pPr>
              <w:pStyle w:val="0"/>
              <w:ind w:left="113" w:right="113"/>
              <w:rPr>
                <w:rFonts w:hint="default"/>
                <w:color w:val="FF0000"/>
                <w:sz w:val="22"/>
              </w:rPr>
            </w:pPr>
            <w:r>
              <w:rPr>
                <w:rFonts w:hint="eastAsia"/>
                <w:color w:val="FF0000"/>
                <w:spacing w:val="91"/>
                <w:kern w:val="0"/>
                <w:sz w:val="22"/>
                <w:fitText w:val="2640" w:id="11"/>
              </w:rPr>
              <w:t>屋内消火栓設</w:t>
            </w:r>
            <w:r>
              <w:rPr>
                <w:rFonts w:hint="eastAsia"/>
                <w:color w:val="FF0000"/>
                <w:spacing w:val="4"/>
                <w:kern w:val="0"/>
                <w:sz w:val="22"/>
                <w:fitText w:val="2640" w:id="11"/>
              </w:rPr>
              <w:t>備</w:t>
            </w: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top"/>
          </w:tcPr>
          <w:p>
            <w:pPr>
              <w:pStyle w:val="0"/>
              <w:ind w:left="113" w:right="113"/>
              <w:rPr>
                <w:rFonts w:hint="default"/>
                <w:color w:val="FF0000"/>
                <w:sz w:val="22"/>
              </w:rPr>
            </w:pPr>
            <w:r>
              <w:rPr>
                <w:rFonts w:hint="eastAsia"/>
                <w:color w:val="FF0000"/>
                <w:spacing w:val="62"/>
                <w:kern w:val="0"/>
                <w:sz w:val="22"/>
                <w:fitText w:val="2640" w:id="12"/>
              </w:rPr>
              <w:t>自動火災報知設</w:t>
            </w:r>
            <w:r>
              <w:rPr>
                <w:rFonts w:hint="eastAsia"/>
                <w:color w:val="FF0000"/>
                <w:spacing w:val="6"/>
                <w:kern w:val="0"/>
                <w:sz w:val="22"/>
                <w:fitText w:val="2640" w:id="12"/>
              </w:rPr>
              <w:t>備</w:t>
            </w: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top"/>
          </w:tcPr>
          <w:p>
            <w:pPr>
              <w:pStyle w:val="0"/>
              <w:ind w:left="113" w:right="113"/>
              <w:rPr>
                <w:rFonts w:hint="default"/>
                <w:color w:val="FF0000"/>
                <w:sz w:val="22"/>
              </w:rPr>
            </w:pPr>
            <w:r>
              <w:rPr>
                <w:rFonts w:hint="eastAsia"/>
                <w:color w:val="FF0000"/>
                <w:sz w:val="22"/>
              </w:rPr>
              <w:t>そ　　の　　他</w:t>
            </w:r>
          </w:p>
        </w:tc>
        <w:tc>
          <w:tcPr>
            <w:tcW w:w="54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22"/>
              </w:rPr>
            </w:pPr>
          </w:p>
        </w:tc>
        <w:tc>
          <w:tcPr>
            <w:tcW w:w="5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22"/>
              </w:rPr>
            </w:pPr>
          </w:p>
        </w:tc>
        <w:tc>
          <w:tcPr>
            <w:tcW w:w="54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22"/>
              </w:rPr>
            </w:pPr>
          </w:p>
        </w:tc>
        <w:tc>
          <w:tcPr>
            <w:tcW w:w="54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22"/>
              </w:rPr>
            </w:pPr>
          </w:p>
        </w:tc>
        <w:tc>
          <w:tcPr>
            <w:tcW w:w="2400"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22"/>
              </w:rPr>
            </w:pPr>
          </w:p>
        </w:tc>
      </w:tr>
      <w:tr>
        <w:trPr>
          <w:trHeight w:val="280" w:hRule="atLeast"/>
        </w:trPr>
        <w:tc>
          <w:tcPr>
            <w:tcW w:w="42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r>
              <w:rPr>
                <w:rFonts w:hint="eastAsia"/>
                <w:sz w:val="22"/>
              </w:rPr>
              <w:t>１</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color w:val="FF0000"/>
                <w:sz w:val="22"/>
              </w:rPr>
            </w:pPr>
            <w:r>
              <w:rPr>
                <w:rFonts w:hint="eastAsia"/>
                <w:color w:val="FF0000"/>
                <w:sz w:val="22"/>
              </w:rPr>
              <w:t>月</w:t>
            </w: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color w:val="FF0000"/>
                <w:sz w:val="22"/>
              </w:rPr>
            </w:pPr>
            <w:r>
              <w:rPr>
                <w:rFonts w:hint="eastAsia"/>
                <w:color w:val="FF0000"/>
                <w:sz w:val="22"/>
              </w:rPr>
              <w:t>○</w:t>
            </w: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color w:val="FF0000"/>
                <w:sz w:val="22"/>
              </w:rPr>
            </w:pPr>
            <w:r>
              <w:rPr>
                <w:rFonts w:hint="eastAsia"/>
                <w:color w:val="FF0000"/>
                <w:sz w:val="22"/>
              </w:rPr>
              <w:t>○</w:t>
            </w: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color w:val="FF0000"/>
                <w:sz w:val="22"/>
              </w:rPr>
            </w:pPr>
            <w:r>
              <w:rPr>
                <w:rFonts w:hint="eastAsia"/>
                <w:color w:val="FF0000"/>
                <w:sz w:val="22"/>
              </w:rPr>
              <w:t>○</w:t>
            </w: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color w:val="FF0000"/>
                <w:sz w:val="22"/>
              </w:rPr>
            </w:pPr>
            <w:r>
              <w:rPr>
                <w:rFonts w:hint="eastAsia"/>
                <w:color w:val="FF0000"/>
                <w:sz w:val="22"/>
              </w:rPr>
              <w:t>○</w:t>
            </w: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color w:val="FF0000"/>
                <w:sz w:val="22"/>
              </w:rPr>
            </w:pPr>
            <w:r>
              <w:rPr>
                <w:rFonts w:hint="eastAsia"/>
                <w:color w:val="FF0000"/>
                <w:sz w:val="22"/>
              </w:rPr>
              <w:t>○</w:t>
            </w: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color w:val="FF0000"/>
                <w:sz w:val="22"/>
              </w:rPr>
            </w:pPr>
            <w:r>
              <w:rPr>
                <w:rFonts w:hint="eastAsia"/>
                <w:color w:val="FF0000"/>
                <w:sz w:val="22"/>
              </w:rPr>
              <w:t>○</w:t>
            </w: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color w:val="FF0000"/>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color w:val="FF0000"/>
                <w:sz w:val="22"/>
              </w:rPr>
            </w:pPr>
            <w:r>
              <w:rPr>
                <w:rFonts w:hint="eastAsia"/>
                <w:color w:val="FF0000"/>
                <w:sz w:val="22"/>
              </w:rPr>
              <w:t>○</w:t>
            </w:r>
          </w:p>
        </w:tc>
        <w:tc>
          <w:tcPr>
            <w:tcW w:w="5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color w:val="FF0000"/>
                <w:sz w:val="22"/>
              </w:rPr>
            </w:pPr>
            <w:r>
              <w:rPr>
                <w:rFonts w:hint="eastAsia"/>
                <w:color w:val="FF0000"/>
                <w:sz w:val="22"/>
              </w:rPr>
              <w:t>○</w:t>
            </w:r>
          </w:p>
        </w:tc>
        <w:tc>
          <w:tcPr>
            <w:tcW w:w="5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color w:val="FF0000"/>
                <w:sz w:val="22"/>
              </w:rPr>
            </w:pPr>
            <w:r>
              <w:rPr>
                <w:rFonts w:hint="eastAsia"/>
                <w:color w:val="FF0000"/>
                <w:sz w:val="22"/>
              </w:rPr>
              <w:t>○</w:t>
            </w: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color w:val="FF0000"/>
                <w:sz w:val="22"/>
              </w:rPr>
            </w:pPr>
            <w:r>
              <w:rPr>
                <w:rFonts w:hint="eastAsia"/>
                <w:color w:val="FF0000"/>
                <w:sz w:val="22"/>
              </w:rPr>
              <w:t>○</w:t>
            </w:r>
          </w:p>
        </w:tc>
        <w:tc>
          <w:tcPr>
            <w:tcW w:w="24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r>
      <w:tr>
        <w:trPr/>
        <w:tc>
          <w:tcPr>
            <w:tcW w:w="42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r>
              <w:rPr>
                <w:rFonts w:hint="eastAsia"/>
                <w:sz w:val="22"/>
              </w:rPr>
              <w:t>２</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color w:val="FF0000"/>
                <w:sz w:val="22"/>
              </w:rPr>
            </w:pPr>
            <w:r>
              <w:rPr>
                <w:rFonts w:hint="eastAsia"/>
                <w:color w:val="FF0000"/>
                <w:sz w:val="22"/>
              </w:rPr>
              <w:t>火</w:t>
            </w: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color w:val="FF0000"/>
                <w:sz w:val="22"/>
              </w:rPr>
            </w:pPr>
            <w:r>
              <w:rPr>
                <w:rFonts w:hint="eastAsia"/>
                <w:color w:val="FF0000"/>
                <w:sz w:val="22"/>
              </w:rPr>
              <w:t>○</w:t>
            </w: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color w:val="FF0000"/>
                <w:sz w:val="22"/>
              </w:rPr>
            </w:pPr>
            <w:r>
              <w:rPr>
                <w:rFonts w:hint="eastAsia"/>
                <w:color w:val="FF0000"/>
                <w:sz w:val="22"/>
              </w:rPr>
              <w:t>○</w:t>
            </w: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color w:val="FF0000"/>
                <w:sz w:val="22"/>
              </w:rPr>
            </w:pPr>
            <w:r>
              <w:rPr>
                <w:rFonts w:hint="eastAsia"/>
                <w:color w:val="FF0000"/>
                <w:sz w:val="22"/>
              </w:rPr>
              <w:t>○</w:t>
            </w: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color w:val="FF0000"/>
                <w:sz w:val="22"/>
              </w:rPr>
            </w:pPr>
            <w:r>
              <w:rPr>
                <w:rFonts w:hint="eastAsia"/>
                <w:color w:val="FF0000"/>
                <w:sz w:val="22"/>
              </w:rPr>
              <w:t>○</w:t>
            </w: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color w:val="FF0000"/>
                <w:sz w:val="22"/>
              </w:rPr>
            </w:pPr>
            <w:r>
              <w:rPr>
                <w:rFonts w:hint="eastAsia"/>
                <w:color w:val="FF0000"/>
                <w:sz w:val="22"/>
              </w:rPr>
              <w:t>○</w:t>
            </w: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color w:val="FF0000"/>
                <w:sz w:val="22"/>
              </w:rPr>
            </w:pPr>
            <w:r>
              <w:rPr>
                <w:rFonts w:hint="eastAsia"/>
                <w:color w:val="FF0000"/>
                <w:sz w:val="22"/>
              </w:rPr>
              <w:t>○</w:t>
            </w: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color w:val="FF0000"/>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color w:val="FF0000"/>
                <w:sz w:val="22"/>
              </w:rPr>
            </w:pPr>
            <w:r>
              <w:rPr>
                <w:rFonts w:hint="eastAsia"/>
                <w:color w:val="FF0000"/>
                <w:sz w:val="22"/>
              </w:rPr>
              <w:t>○</w:t>
            </w:r>
          </w:p>
        </w:tc>
        <w:tc>
          <w:tcPr>
            <w:tcW w:w="5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color w:val="FF0000"/>
                <w:sz w:val="22"/>
              </w:rPr>
            </w:pPr>
            <w:r>
              <w:rPr>
                <w:rFonts w:hint="eastAsia"/>
                <w:color w:val="FF0000"/>
                <w:sz w:val="22"/>
              </w:rPr>
              <w:t>○</w:t>
            </w:r>
          </w:p>
        </w:tc>
        <w:tc>
          <w:tcPr>
            <w:tcW w:w="5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color w:val="FF0000"/>
                <w:sz w:val="22"/>
              </w:rPr>
            </w:pPr>
            <w:r>
              <w:rPr>
                <w:rFonts w:hint="eastAsia"/>
                <w:color w:val="FF0000"/>
                <w:sz w:val="22"/>
              </w:rPr>
              <w:t>○</w:t>
            </w: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color w:val="FF0000"/>
                <w:sz w:val="22"/>
              </w:rPr>
            </w:pPr>
            <w:r>
              <w:rPr>
                <w:rFonts w:hint="eastAsia"/>
                <w:color w:val="FF0000"/>
                <w:sz w:val="22"/>
              </w:rPr>
              <w:t>○</w:t>
            </w:r>
          </w:p>
        </w:tc>
        <w:tc>
          <w:tcPr>
            <w:tcW w:w="24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r>
      <w:tr>
        <w:trPr/>
        <w:tc>
          <w:tcPr>
            <w:tcW w:w="42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r>
              <w:rPr>
                <w:rFonts w:hint="eastAsia"/>
                <w:sz w:val="22"/>
              </w:rPr>
              <w:t>３</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color w:val="FF0000"/>
                <w:sz w:val="22"/>
              </w:rPr>
            </w:pPr>
            <w:r>
              <w:rPr>
                <w:rFonts w:hint="eastAsia"/>
                <w:color w:val="FF0000"/>
                <w:sz w:val="22"/>
              </w:rPr>
              <w:t>水</w:t>
            </w: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color w:val="FF0000"/>
                <w:sz w:val="22"/>
              </w:rPr>
            </w:pPr>
            <w:r>
              <w:rPr>
                <w:rFonts w:hint="eastAsia"/>
                <w:color w:val="FF0000"/>
                <w:sz w:val="22"/>
              </w:rPr>
              <w:t>○</w:t>
            </w: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color w:val="FF0000"/>
                <w:sz w:val="22"/>
              </w:rPr>
            </w:pPr>
            <w:r>
              <w:rPr>
                <w:rFonts w:hint="eastAsia"/>
                <w:color w:val="FF0000"/>
                <w:sz w:val="22"/>
              </w:rPr>
              <w:t>○</w:t>
            </w: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color w:val="FF0000"/>
                <w:sz w:val="22"/>
              </w:rPr>
            </w:pPr>
            <w:r>
              <w:rPr>
                <w:rFonts w:hint="eastAsia"/>
                <w:color w:val="FF0000"/>
                <w:sz w:val="22"/>
              </w:rPr>
              <w:t>○</w:t>
            </w: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color w:val="FF0000"/>
                <w:sz w:val="22"/>
              </w:rPr>
            </w:pPr>
            <w:r>
              <w:rPr>
                <w:rFonts w:hint="eastAsia"/>
                <w:color w:val="FF0000"/>
                <w:sz w:val="22"/>
              </w:rPr>
              <w:t>○</w:t>
            </w: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color w:val="FF0000"/>
                <w:sz w:val="22"/>
              </w:rPr>
            </w:pPr>
            <w:r>
              <w:rPr>
                <w:rFonts w:hint="eastAsia"/>
                <w:color w:val="FF0000"/>
                <w:sz w:val="22"/>
              </w:rPr>
              <w:t>○</w:t>
            </w: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color w:val="FF0000"/>
                <w:sz w:val="22"/>
              </w:rPr>
            </w:pPr>
            <w:r>
              <w:rPr>
                <w:rFonts w:hint="eastAsia"/>
                <w:color w:val="FF0000"/>
                <w:sz w:val="22"/>
              </w:rPr>
              <w:t>○</w:t>
            </w: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color w:val="FF0000"/>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b w:val="1"/>
                <w:color w:val="FF0000"/>
                <w:sz w:val="22"/>
              </w:rPr>
            </w:pPr>
            <w:r>
              <w:rPr>
                <w:rFonts w:hint="eastAsia"/>
                <w:b w:val="1"/>
                <w:color w:val="FF0000"/>
                <w:sz w:val="22"/>
              </w:rPr>
              <w:t>×</w:t>
            </w:r>
          </w:p>
        </w:tc>
        <w:tc>
          <w:tcPr>
            <w:tcW w:w="5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color w:val="FF0000"/>
                <w:sz w:val="22"/>
              </w:rPr>
            </w:pPr>
            <w:r>
              <w:rPr>
                <w:rFonts w:hint="eastAsia"/>
                <w:color w:val="FF0000"/>
                <w:sz w:val="22"/>
              </w:rPr>
              <w:t>○</w:t>
            </w:r>
          </w:p>
        </w:tc>
        <w:tc>
          <w:tcPr>
            <w:tcW w:w="5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color w:val="FF0000"/>
                <w:sz w:val="22"/>
              </w:rPr>
            </w:pPr>
            <w:r>
              <w:rPr>
                <w:rFonts w:hint="eastAsia"/>
                <w:color w:val="FF0000"/>
                <w:sz w:val="22"/>
              </w:rPr>
              <w:t>○</w:t>
            </w: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color w:val="FF0000"/>
                <w:sz w:val="22"/>
              </w:rPr>
            </w:pPr>
            <w:r>
              <w:rPr>
                <w:rFonts w:hint="eastAsia"/>
                <w:color w:val="FF0000"/>
                <w:sz w:val="22"/>
              </w:rPr>
              <w:t>○</w:t>
            </w:r>
          </w:p>
        </w:tc>
        <w:tc>
          <w:tcPr>
            <w:tcW w:w="24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r>
      <w:tr>
        <w:trPr/>
        <w:tc>
          <w:tcPr>
            <w:tcW w:w="42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r>
              <w:rPr>
                <w:rFonts w:hint="eastAsia"/>
                <w:sz w:val="22"/>
              </w:rPr>
              <w:t>４</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24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r>
      <w:tr>
        <w:trPr/>
        <w:tc>
          <w:tcPr>
            <w:tcW w:w="42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r>
              <w:rPr>
                <w:rFonts w:hint="eastAsia"/>
                <w:sz w:val="22"/>
              </w:rPr>
              <w:t>５</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24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r>
      <w:tr>
        <w:trPr/>
        <w:tc>
          <w:tcPr>
            <w:tcW w:w="42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r>
              <w:rPr>
                <w:rFonts w:hint="eastAsia"/>
                <w:sz w:val="22"/>
              </w:rPr>
              <w:t>６</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24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r>
      <w:tr>
        <w:trPr/>
        <w:tc>
          <w:tcPr>
            <w:tcW w:w="42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r>
              <w:rPr>
                <w:rFonts w:hint="eastAsia"/>
                <w:sz w:val="22"/>
              </w:rPr>
              <w:t>７</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24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r>
      <w:tr>
        <w:trPr>
          <w:trHeight w:val="259" w:hRule="atLeast"/>
        </w:trPr>
        <w:tc>
          <w:tcPr>
            <w:tcW w:w="42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r>
              <w:rPr>
                <w:rFonts w:hint="eastAsia"/>
                <w:sz w:val="22"/>
              </w:rPr>
              <w:t>８</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24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r>
      <w:tr>
        <w:trPr>
          <w:trHeight w:val="259" w:hRule="atLeast"/>
        </w:trPr>
        <w:tc>
          <w:tcPr>
            <w:tcW w:w="42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r>
              <w:rPr>
                <w:rFonts w:hint="eastAsia"/>
                <w:sz w:val="22"/>
              </w:rPr>
              <w:t>９</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24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r>
      <w:tr>
        <w:trPr>
          <w:trHeight w:val="143" w:hRule="atLeast"/>
        </w:trPr>
        <w:tc>
          <w:tcPr>
            <w:tcW w:w="42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ind w:left="-65" w:leftChars="-31"/>
              <w:jc w:val="center"/>
              <w:rPr>
                <w:rFonts w:hint="default"/>
                <w:sz w:val="22"/>
              </w:rPr>
            </w:pPr>
            <w:r>
              <w:rPr>
                <w:rFonts w:hint="eastAsia"/>
                <w:sz w:val="22"/>
              </w:rPr>
              <w:t>10</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24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r>
      <w:tr>
        <w:trPr>
          <w:trHeight w:val="182" w:hRule="atLeast"/>
        </w:trPr>
        <w:tc>
          <w:tcPr>
            <w:tcW w:w="42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ind w:left="-65" w:leftChars="-31"/>
              <w:jc w:val="center"/>
              <w:rPr>
                <w:rFonts w:hint="default"/>
                <w:sz w:val="22"/>
              </w:rPr>
            </w:pPr>
            <w:r>
              <w:rPr>
                <w:rFonts w:hint="eastAsia"/>
                <w:sz w:val="22"/>
              </w:rPr>
              <w:t>11</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24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r>
      <w:tr>
        <w:trPr>
          <w:trHeight w:val="152" w:hRule="atLeast"/>
        </w:trPr>
        <w:tc>
          <w:tcPr>
            <w:tcW w:w="42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ind w:left="-65" w:leftChars="-31"/>
              <w:jc w:val="center"/>
              <w:rPr>
                <w:rFonts w:hint="default"/>
                <w:sz w:val="22"/>
              </w:rPr>
            </w:pPr>
            <w:r>
              <w:rPr>
                <w:rFonts w:hint="eastAsia"/>
                <w:sz w:val="22"/>
              </w:rPr>
              <w:t>12</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24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r>
      <w:tr>
        <w:trPr>
          <w:trHeight w:val="182" w:hRule="atLeast"/>
        </w:trPr>
        <w:tc>
          <w:tcPr>
            <w:tcW w:w="42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ind w:left="-65" w:leftChars="-31"/>
              <w:jc w:val="center"/>
              <w:rPr>
                <w:rFonts w:hint="default"/>
                <w:sz w:val="22"/>
              </w:rPr>
            </w:pPr>
            <w:r>
              <w:rPr>
                <w:rFonts w:hint="eastAsia"/>
                <w:sz w:val="22"/>
              </w:rPr>
              <w:t>13</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24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r>
      <w:tr>
        <w:trPr>
          <w:trHeight w:val="169" w:hRule="atLeast"/>
        </w:trPr>
        <w:tc>
          <w:tcPr>
            <w:tcW w:w="42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ind w:left="-65" w:leftChars="-31"/>
              <w:jc w:val="center"/>
              <w:rPr>
                <w:rFonts w:hint="default"/>
                <w:sz w:val="22"/>
              </w:rPr>
            </w:pPr>
            <w:r>
              <w:rPr>
                <w:rFonts w:hint="eastAsia"/>
                <w:sz w:val="22"/>
              </w:rPr>
              <w:t>14</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24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r>
      <w:tr>
        <w:trPr>
          <w:trHeight w:val="182" w:hRule="atLeast"/>
        </w:trPr>
        <w:tc>
          <w:tcPr>
            <w:tcW w:w="42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ind w:left="-65" w:leftChars="-31"/>
              <w:jc w:val="center"/>
              <w:rPr>
                <w:rFonts w:hint="default"/>
                <w:sz w:val="22"/>
              </w:rPr>
            </w:pPr>
            <w:r>
              <w:rPr>
                <w:rFonts w:hint="eastAsia"/>
                <w:sz w:val="22"/>
              </w:rPr>
              <w:t>15</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24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r>
      <w:tr>
        <w:trPr>
          <w:trHeight w:val="169" w:hRule="atLeast"/>
        </w:trPr>
        <w:tc>
          <w:tcPr>
            <w:tcW w:w="42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ind w:left="-65" w:leftChars="-31"/>
              <w:jc w:val="center"/>
              <w:rPr>
                <w:rFonts w:hint="default"/>
                <w:sz w:val="22"/>
              </w:rPr>
            </w:pPr>
            <w:r>
              <w:rPr>
                <w:rFonts w:hint="eastAsia"/>
                <w:sz w:val="22"/>
              </w:rPr>
              <w:t>16</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24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r>
      <w:tr>
        <w:trPr>
          <w:trHeight w:val="117" w:hRule="atLeast"/>
        </w:trPr>
        <w:tc>
          <w:tcPr>
            <w:tcW w:w="42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ind w:left="-65" w:leftChars="-31"/>
              <w:jc w:val="center"/>
              <w:rPr>
                <w:rFonts w:hint="default"/>
                <w:sz w:val="22"/>
              </w:rPr>
            </w:pPr>
            <w:r>
              <w:rPr>
                <w:rFonts w:hint="eastAsia"/>
                <w:sz w:val="22"/>
              </w:rPr>
              <w:t>17</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24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r>
      <w:tr>
        <w:trPr>
          <w:trHeight w:val="234" w:hRule="atLeast"/>
        </w:trPr>
        <w:tc>
          <w:tcPr>
            <w:tcW w:w="42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ind w:left="-65" w:leftChars="-31"/>
              <w:jc w:val="center"/>
              <w:rPr>
                <w:rFonts w:hint="default"/>
                <w:sz w:val="22"/>
              </w:rPr>
            </w:pPr>
            <w:r>
              <w:rPr>
                <w:rFonts w:hint="eastAsia"/>
                <w:sz w:val="22"/>
              </w:rPr>
              <w:t>18</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24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r>
      <w:tr>
        <w:trPr>
          <w:trHeight w:val="152" w:hRule="atLeast"/>
        </w:trPr>
        <w:tc>
          <w:tcPr>
            <w:tcW w:w="42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ind w:left="-65" w:leftChars="-31"/>
              <w:jc w:val="center"/>
              <w:rPr>
                <w:rFonts w:hint="default"/>
                <w:sz w:val="22"/>
              </w:rPr>
            </w:pPr>
            <w:r>
              <w:rPr>
                <w:rFonts w:hint="eastAsia"/>
                <w:sz w:val="22"/>
              </w:rPr>
              <w:t>19</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24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r>
      <w:tr>
        <w:trPr>
          <w:trHeight w:val="165" w:hRule="atLeast"/>
        </w:trPr>
        <w:tc>
          <w:tcPr>
            <w:tcW w:w="42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ind w:left="-65" w:leftChars="-31"/>
              <w:jc w:val="center"/>
              <w:rPr>
                <w:rFonts w:hint="default"/>
                <w:sz w:val="22"/>
              </w:rPr>
            </w:pPr>
            <w:r>
              <w:rPr>
                <w:rFonts w:hint="eastAsia"/>
                <w:sz w:val="22"/>
              </w:rPr>
              <w:t>20</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24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r>
      <w:tr>
        <w:trPr>
          <w:trHeight w:val="152" w:hRule="atLeast"/>
        </w:trPr>
        <w:tc>
          <w:tcPr>
            <w:tcW w:w="42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ind w:left="-65" w:leftChars="-31"/>
              <w:jc w:val="center"/>
              <w:rPr>
                <w:rFonts w:hint="default"/>
                <w:sz w:val="22"/>
              </w:rPr>
            </w:pPr>
            <w:r>
              <w:rPr>
                <w:rFonts w:hint="eastAsia"/>
                <w:sz w:val="22"/>
              </w:rPr>
              <w:t>22</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24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r>
      <w:tr>
        <w:trPr>
          <w:trHeight w:val="195" w:hRule="atLeast"/>
        </w:trPr>
        <w:tc>
          <w:tcPr>
            <w:tcW w:w="42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ind w:left="-65" w:leftChars="-31"/>
              <w:jc w:val="center"/>
              <w:rPr>
                <w:rFonts w:hint="default"/>
                <w:sz w:val="22"/>
              </w:rPr>
            </w:pPr>
            <w:r>
              <w:rPr>
                <w:rFonts w:hint="eastAsia"/>
                <w:sz w:val="22"/>
              </w:rPr>
              <w:t>23</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24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r>
      <w:tr>
        <w:trPr>
          <w:trHeight w:val="156" w:hRule="atLeast"/>
        </w:trPr>
        <w:tc>
          <w:tcPr>
            <w:tcW w:w="42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ind w:left="-65" w:leftChars="-31"/>
              <w:jc w:val="center"/>
              <w:rPr>
                <w:rFonts w:hint="default"/>
                <w:sz w:val="22"/>
              </w:rPr>
            </w:pPr>
            <w:r>
              <w:rPr>
                <w:rFonts w:hint="eastAsia"/>
                <w:sz w:val="22"/>
              </w:rPr>
              <w:t>24</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24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r>
      <w:tr>
        <w:trPr>
          <w:trHeight w:val="156" w:hRule="atLeast"/>
        </w:trPr>
        <w:tc>
          <w:tcPr>
            <w:tcW w:w="42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ind w:left="-65" w:leftChars="-31"/>
              <w:jc w:val="center"/>
              <w:rPr>
                <w:rFonts w:hint="default"/>
                <w:sz w:val="22"/>
              </w:rPr>
            </w:pPr>
            <w:r>
              <w:rPr>
                <w:rFonts w:hint="eastAsia"/>
                <w:sz w:val="22"/>
              </w:rPr>
              <w:t>25</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24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r>
      <w:tr>
        <w:trPr>
          <w:trHeight w:val="152" w:hRule="atLeast"/>
        </w:trPr>
        <w:tc>
          <w:tcPr>
            <w:tcW w:w="42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ind w:left="-65" w:leftChars="-31"/>
              <w:jc w:val="center"/>
              <w:rPr>
                <w:rFonts w:hint="default"/>
                <w:sz w:val="22"/>
              </w:rPr>
            </w:pPr>
            <w:r>
              <w:rPr>
                <w:rFonts w:hint="eastAsia"/>
                <w:sz w:val="22"/>
              </w:rPr>
              <w:t>26</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24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r>
      <w:tr>
        <w:trPr>
          <w:trHeight w:val="195" w:hRule="atLeast"/>
        </w:trPr>
        <w:tc>
          <w:tcPr>
            <w:tcW w:w="42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ind w:left="-65" w:leftChars="-31"/>
              <w:jc w:val="center"/>
              <w:rPr>
                <w:rFonts w:hint="default"/>
                <w:sz w:val="22"/>
              </w:rPr>
            </w:pPr>
            <w:r>
              <w:rPr>
                <w:rFonts w:hint="eastAsia"/>
                <w:sz w:val="22"/>
              </w:rPr>
              <w:t>27</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24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r>
      <w:tr>
        <w:trPr>
          <w:trHeight w:val="156" w:hRule="atLeast"/>
        </w:trPr>
        <w:tc>
          <w:tcPr>
            <w:tcW w:w="42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ind w:left="-65" w:leftChars="-31"/>
              <w:jc w:val="center"/>
              <w:rPr>
                <w:rFonts w:hint="default"/>
                <w:sz w:val="22"/>
              </w:rPr>
            </w:pPr>
            <w:r>
              <w:rPr>
                <w:rFonts w:hint="eastAsia"/>
                <w:sz w:val="22"/>
              </w:rPr>
              <w:t>28</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24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r>
      <w:tr>
        <w:trPr>
          <w:trHeight w:val="130" w:hRule="atLeast"/>
        </w:trPr>
        <w:tc>
          <w:tcPr>
            <w:tcW w:w="42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ind w:left="-65" w:leftChars="-31"/>
              <w:jc w:val="center"/>
              <w:rPr>
                <w:rFonts w:hint="default"/>
                <w:sz w:val="22"/>
              </w:rPr>
            </w:pPr>
            <w:r>
              <w:rPr>
                <w:rFonts w:hint="eastAsia"/>
                <w:sz w:val="22"/>
              </w:rPr>
              <w:t>29</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24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r>
      <w:tr>
        <w:trPr>
          <w:trHeight w:val="169" w:hRule="atLeast"/>
        </w:trPr>
        <w:tc>
          <w:tcPr>
            <w:tcW w:w="42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ind w:left="-65" w:leftChars="-31"/>
              <w:jc w:val="center"/>
              <w:rPr>
                <w:rFonts w:hint="default"/>
                <w:sz w:val="22"/>
              </w:rPr>
            </w:pPr>
            <w:r>
              <w:rPr>
                <w:rFonts w:hint="eastAsia"/>
                <w:sz w:val="22"/>
              </w:rPr>
              <w:t>30</w:t>
            </w:r>
          </w:p>
        </w:tc>
        <w:tc>
          <w:tcPr>
            <w:tcW w:w="6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24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jc w:val="center"/>
              <w:rPr>
                <w:rFonts w:hint="default"/>
                <w:sz w:val="22"/>
              </w:rPr>
            </w:pPr>
          </w:p>
        </w:tc>
      </w:tr>
      <w:tr>
        <w:trPr>
          <w:trHeight w:val="458" w:hRule="atLeast"/>
        </w:trPr>
        <w:tc>
          <w:tcPr>
            <w:tcW w:w="426" w:type="dxa"/>
            <w:tcBorders>
              <w:top w:val="single" w:color="auto" w:sz="4" w:space="0"/>
              <w:left w:val="single" w:color="auto" w:sz="4" w:space="0"/>
              <w:bottom w:val="none" w:color="auto" w:sz="0" w:space="0"/>
              <w:right w:val="single" w:color="auto" w:sz="4" w:space="0"/>
              <w:tl2br w:val="nil"/>
              <w:tr2bl w:val="nil"/>
            </w:tcBorders>
            <w:shd w:val="clear" w:color="auto" w:fill="auto"/>
            <w:vAlign w:val="top"/>
          </w:tcPr>
          <w:p>
            <w:pPr>
              <w:pStyle w:val="0"/>
              <w:spacing w:line="360" w:lineRule="auto"/>
              <w:ind w:left="-65" w:leftChars="-31"/>
              <w:jc w:val="center"/>
              <w:rPr>
                <w:rFonts w:hint="default"/>
                <w:sz w:val="22"/>
              </w:rPr>
            </w:pPr>
            <w:r>
              <w:rPr>
                <w:rFonts w:hint="eastAsia"/>
                <w:sz w:val="22"/>
              </w:rPr>
              <w:t>31</w:t>
            </w:r>
          </w:p>
        </w:tc>
        <w:tc>
          <w:tcPr>
            <w:tcW w:w="660" w:type="dxa"/>
            <w:tcBorders>
              <w:top w:val="single" w:color="auto" w:sz="4" w:space="0"/>
              <w:left w:val="single" w:color="auto" w:sz="4" w:space="0"/>
              <w:bottom w:val="none" w:color="auto" w:sz="0"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none" w:color="auto" w:sz="0"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none" w:color="auto" w:sz="0"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none" w:color="auto" w:sz="0"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none" w:color="auto" w:sz="0"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4" w:type="dxa"/>
            <w:tcBorders>
              <w:top w:val="single" w:color="auto" w:sz="4" w:space="0"/>
              <w:left w:val="single" w:color="auto" w:sz="4" w:space="0"/>
              <w:bottom w:val="none" w:color="auto" w:sz="0"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none" w:color="auto" w:sz="0"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none" w:color="auto" w:sz="0"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none" w:color="auto" w:sz="0"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73" w:type="dxa"/>
            <w:tcBorders>
              <w:top w:val="single" w:color="auto" w:sz="4" w:space="0"/>
              <w:left w:val="single" w:color="auto" w:sz="4" w:space="0"/>
              <w:bottom w:val="none" w:color="auto" w:sz="0"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7" w:type="dxa"/>
            <w:tcBorders>
              <w:top w:val="single" w:color="auto" w:sz="4" w:space="0"/>
              <w:left w:val="single" w:color="auto" w:sz="4" w:space="0"/>
              <w:bottom w:val="none" w:color="auto" w:sz="0"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543" w:type="dxa"/>
            <w:tcBorders>
              <w:top w:val="single" w:color="auto" w:sz="4" w:space="0"/>
              <w:left w:val="single" w:color="auto" w:sz="4" w:space="0"/>
              <w:bottom w:val="none" w:color="auto" w:sz="0" w:space="0"/>
              <w:right w:val="single" w:color="auto" w:sz="4" w:space="0"/>
              <w:tl2br w:val="nil"/>
              <w:tr2bl w:val="nil"/>
            </w:tcBorders>
            <w:shd w:val="clear" w:color="auto" w:fill="auto"/>
            <w:vAlign w:val="top"/>
          </w:tcPr>
          <w:p>
            <w:pPr>
              <w:pStyle w:val="0"/>
              <w:spacing w:line="360" w:lineRule="auto"/>
              <w:jc w:val="center"/>
              <w:rPr>
                <w:rFonts w:hint="default"/>
                <w:sz w:val="22"/>
              </w:rPr>
            </w:pPr>
          </w:p>
        </w:tc>
        <w:tc>
          <w:tcPr>
            <w:tcW w:w="2400" w:type="dxa"/>
            <w:gridSpan w:val="2"/>
            <w:tcBorders>
              <w:top w:val="single" w:color="auto" w:sz="4" w:space="0"/>
              <w:left w:val="single" w:color="auto" w:sz="4" w:space="0"/>
              <w:bottom w:val="none" w:color="auto" w:sz="0" w:space="0"/>
              <w:right w:val="single" w:color="auto" w:sz="4" w:space="0"/>
              <w:tl2br w:val="nil"/>
              <w:tr2bl w:val="nil"/>
            </w:tcBorders>
            <w:shd w:val="clear" w:color="auto" w:fill="auto"/>
            <w:vAlign w:val="top"/>
          </w:tcPr>
          <w:p>
            <w:pPr>
              <w:pStyle w:val="0"/>
              <w:spacing w:line="360" w:lineRule="auto"/>
              <w:jc w:val="center"/>
              <w:rPr>
                <w:rFonts w:hint="default"/>
                <w:sz w:val="22"/>
              </w:rPr>
            </w:pPr>
          </w:p>
        </w:tc>
      </w:tr>
      <w:tr>
        <w:trPr>
          <w:trHeight w:val="293" w:hRule="atLeast"/>
        </w:trPr>
        <w:tc>
          <w:tcPr>
            <w:tcW w:w="7098" w:type="dxa"/>
            <w:gridSpan w:val="13"/>
            <w:vMerge w:val="restart"/>
            <w:tcBorders>
              <w:top w:val="single" w:color="auto" w:sz="4" w:space="0"/>
              <w:left w:val="single" w:color="auto" w:sz="4" w:space="0"/>
              <w:bottom w:val="none" w:color="auto" w:sz="0" w:space="0"/>
              <w:right w:val="single" w:color="auto" w:sz="4" w:space="0"/>
              <w:tl2br w:val="nil"/>
              <w:tr2bl w:val="nil"/>
            </w:tcBorders>
            <w:shd w:val="clear" w:color="auto" w:fill="auto"/>
            <w:vAlign w:val="center"/>
          </w:tcPr>
          <w:p>
            <w:pPr>
              <w:pStyle w:val="0"/>
              <w:rPr>
                <w:rFonts w:hint="default"/>
                <w:sz w:val="22"/>
              </w:rPr>
            </w:pPr>
            <w:r>
              <w:rPr>
                <w:rFonts w:hint="eastAsia"/>
                <w:sz w:val="22"/>
              </w:rPr>
              <w:t>凡例　○良　　×不備　　△即時改修</w:t>
            </w:r>
          </w:p>
        </w:tc>
        <w:tc>
          <w:tcPr>
            <w:tcW w:w="428" w:type="dxa"/>
            <w:vMerge w:val="restart"/>
            <w:tcBorders>
              <w:top w:val="single" w:color="auto" w:sz="4" w:space="0"/>
              <w:left w:val="single" w:color="auto" w:sz="4" w:space="0"/>
              <w:bottom w:val="none" w:color="auto" w:sz="0" w:space="0"/>
              <w:right w:val="single" w:color="auto" w:sz="4" w:space="0"/>
              <w:tl2br w:val="nil"/>
              <w:tr2bl w:val="nil"/>
            </w:tcBorders>
            <w:shd w:val="clear" w:color="auto" w:fill="auto"/>
            <w:vAlign w:val="top"/>
          </w:tcPr>
          <w:p>
            <w:pPr>
              <w:pStyle w:val="0"/>
              <w:jc w:val="center"/>
              <w:rPr>
                <w:rFonts w:hint="default"/>
                <w:sz w:val="22"/>
              </w:rPr>
            </w:pPr>
            <w:r>
              <w:rPr>
                <w:rFonts w:hint="eastAsia"/>
                <w:sz w:val="22"/>
              </w:rPr>
              <w:t>確認印</w:t>
            </w:r>
          </w:p>
        </w:tc>
        <w:tc>
          <w:tcPr>
            <w:tcW w:w="197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22"/>
              </w:rPr>
            </w:pPr>
            <w:r>
              <w:rPr>
                <w:rFonts w:hint="eastAsia"/>
                <w:sz w:val="22"/>
              </w:rPr>
              <w:t>責任者</w:t>
            </w:r>
          </w:p>
        </w:tc>
      </w:tr>
      <w:tr>
        <w:trPr>
          <w:trHeight w:val="895" w:hRule="atLeast"/>
        </w:trPr>
        <w:tc>
          <w:tcPr>
            <w:tcW w:w="7098" w:type="dxa"/>
            <w:gridSpan w:val="13"/>
            <w:vMerge w:val="continue"/>
            <w:tcBorders>
              <w:top w:val="none" w:color="auto" w:sz="0"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22"/>
              </w:rPr>
            </w:pPr>
          </w:p>
        </w:tc>
        <w:tc>
          <w:tcPr>
            <w:tcW w:w="428" w:type="dxa"/>
            <w:vMerge w:val="continue"/>
            <w:tcBorders>
              <w:top w:val="none" w:color="auto" w:sz="0"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22"/>
              </w:rPr>
            </w:pPr>
          </w:p>
        </w:tc>
        <w:tc>
          <w:tcPr>
            <w:tcW w:w="197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22"/>
              </w:rPr>
            </w:pPr>
          </w:p>
        </w:tc>
      </w:tr>
    </w:tbl>
    <w:p>
      <w:pPr>
        <w:pStyle w:val="0"/>
        <w:rPr>
          <w:rFonts w:hint="default"/>
        </w:rPr>
      </w:pPr>
    </w:p>
    <w:p>
      <w:pPr>
        <w:pStyle w:val="0"/>
        <w:widowControl w:val="1"/>
        <w:jc w:val="left"/>
        <w:rPr>
          <w:rFonts w:hint="default"/>
        </w:rPr>
      </w:pPr>
    </w:p>
    <w:sectPr>
      <w:pgSz w:w="11906" w:h="16838"/>
      <w:pgMar w:top="993" w:right="1701" w:bottom="56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Script MT Bold">
    <w:panose1 w:val="00000000000000000000"/>
    <w:charset w:val="00"/>
    <w:family w:val="script"/>
    <w:pitch w:val="fixed"/>
    <w:sig w:usb0="00000000" w:usb1="00000000" w:usb2="00000000" w:usb3="00000000" w:csb0="0100002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16"/>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2" type="connector" idref="#_x0000_s1026">
          <o:proxy start="" idref="#_x0000_s0" connectloc="-1"/>
          <o:proxy end="" idref="#_x0000_s0" connectloc="-1"/>
        </o:r>
        <o:r id="V:Rule6" type="connector" idref="#_x0000_s1028">
          <o:proxy start="" idref="#_x0000_s0" connectloc="-1"/>
          <o:proxy end="" idref="#_x0000_s0" connectloc="-1"/>
        </o:r>
      </o:rules>
    </o:shapelayou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441</TotalTime>
  <Pages>14</Pages>
  <Words>45</Words>
  <Characters>6375</Characters>
  <Application>JUST Note</Application>
  <Lines>2283</Lines>
  <Paragraphs>513</Paragraphs>
  <CharactersWithSpaces>7876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272消防本部 予防課予防係</dc:creator>
  <cp:lastModifiedBy>迫 秀樹</cp:lastModifiedBy>
  <cp:lastPrinted>2019-08-21T01:19:00Z</cp:lastPrinted>
  <dcterms:created xsi:type="dcterms:W3CDTF">2019-08-16T06:26:00Z</dcterms:created>
  <dcterms:modified xsi:type="dcterms:W3CDTF">2019-08-29T01:35:12Z</dcterms:modified>
  <cp:revision>8</cp:revision>
</cp:coreProperties>
</file>