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いちき串木野市有地及び建物の売却等募集要項</w:t>
      </w: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本市が所有する市有地等（土地及び建物）の売却又は売却前提の貸付けを行います。</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１．募集内容等</w:t>
      </w:r>
    </w:p>
    <w:p>
      <w:pPr>
        <w:pStyle w:val="0"/>
        <w:jc w:val="left"/>
        <w:rPr>
          <w:rFonts w:hint="default" w:ascii="ＭＳ 明朝" w:hAnsi="ＭＳ 明朝"/>
        </w:rPr>
      </w:pPr>
      <w:r>
        <w:rPr>
          <w:rFonts w:hint="default" w:ascii="ＭＳ 明朝" w:hAnsi="ＭＳ 明朝"/>
        </w:rPr>
        <w:t>(1</w:t>
      </w:r>
      <w:r>
        <w:rPr>
          <w:rFonts w:hint="eastAsia" w:ascii="ＭＳ 明朝" w:hAnsi="ＭＳ 明朝"/>
        </w:rPr>
        <w:t>）対象地</w:t>
      </w:r>
    </w:p>
    <w:p>
      <w:pPr>
        <w:pStyle w:val="0"/>
        <w:jc w:val="left"/>
        <w:rPr>
          <w:rFonts w:hint="default" w:ascii="ＭＳ 明朝" w:hAnsi="ＭＳ 明朝"/>
        </w:rPr>
      </w:pPr>
      <w:r>
        <w:rPr>
          <w:rFonts w:hint="eastAsia" w:ascii="ＭＳ 明朝" w:hAnsi="ＭＳ 明朝"/>
        </w:rPr>
        <w:t>　　・所在地：いちき串木野市栄町</w:t>
      </w:r>
      <w:r>
        <w:rPr>
          <w:rFonts w:hint="eastAsia" w:ascii="ＭＳ 明朝" w:hAnsi="ＭＳ 明朝"/>
        </w:rPr>
        <w:t>19</w:t>
      </w:r>
      <w:r>
        <w:rPr>
          <w:rFonts w:hint="eastAsia" w:ascii="ＭＳ 明朝" w:hAnsi="ＭＳ 明朝"/>
        </w:rPr>
        <w:t>番　外</w:t>
      </w:r>
      <w:r>
        <w:rPr>
          <w:rFonts w:hint="eastAsia" w:ascii="ＭＳ 明朝" w:hAnsi="ＭＳ 明朝"/>
        </w:rPr>
        <w:t>2</w:t>
      </w:r>
      <w:r>
        <w:rPr>
          <w:rFonts w:hint="eastAsia" w:ascii="ＭＳ 明朝" w:hAnsi="ＭＳ 明朝"/>
        </w:rPr>
        <w:t>筆</w:t>
      </w:r>
    </w:p>
    <w:p>
      <w:pPr>
        <w:pStyle w:val="0"/>
        <w:jc w:val="left"/>
        <w:rPr>
          <w:rFonts w:hint="default" w:ascii="ＭＳ 明朝" w:hAnsi="ＭＳ 明朝"/>
        </w:rPr>
      </w:pPr>
      <w:r>
        <w:rPr>
          <w:rFonts w:hint="eastAsia" w:ascii="ＭＳ 明朝" w:hAnsi="ＭＳ 明朝"/>
        </w:rPr>
        <w:t>　　・土地面積</w:t>
      </w:r>
      <w:r>
        <w:rPr>
          <w:rFonts w:hint="eastAsia" w:ascii="ＭＳ 明朝" w:hAnsi="ＭＳ 明朝"/>
        </w:rPr>
        <w:t>(</w:t>
      </w:r>
      <w:r>
        <w:rPr>
          <w:rFonts w:hint="eastAsia" w:ascii="ＭＳ 明朝" w:hAnsi="ＭＳ 明朝"/>
        </w:rPr>
        <w:t>栄町</w:t>
      </w:r>
      <w:r>
        <w:rPr>
          <w:rFonts w:hint="eastAsia" w:ascii="ＭＳ 明朝" w:hAnsi="ＭＳ 明朝"/>
        </w:rPr>
        <w:t>19</w:t>
      </w:r>
      <w:r>
        <w:rPr>
          <w:rFonts w:hint="eastAsia" w:ascii="ＭＳ 明朝" w:hAnsi="ＭＳ 明朝"/>
        </w:rPr>
        <w:t>番</w:t>
      </w:r>
      <w:r>
        <w:rPr>
          <w:rFonts w:hint="eastAsia" w:ascii="ＭＳ 明朝" w:hAnsi="ＭＳ 明朝"/>
        </w:rPr>
        <w:t>)</w:t>
      </w:r>
      <w:r>
        <w:rPr>
          <w:rFonts w:hint="eastAsia" w:ascii="ＭＳ 明朝" w:hAnsi="ＭＳ 明朝"/>
        </w:rPr>
        <w:t>：</w:t>
      </w:r>
      <w:r>
        <w:rPr>
          <w:rFonts w:hint="eastAsia" w:ascii="ＭＳ 明朝" w:hAnsi="ＭＳ 明朝"/>
        </w:rPr>
        <w:t>1,145</w:t>
      </w:r>
      <w:r>
        <w:rPr>
          <w:rFonts w:hint="default" w:ascii="ＭＳ 明朝" w:hAnsi="ＭＳ 明朝"/>
        </w:rPr>
        <w:t>.52</w:t>
      </w:r>
      <w:r>
        <w:rPr>
          <w:rFonts w:hint="eastAsia" w:ascii="ＭＳ 明朝" w:hAnsi="ＭＳ 明朝"/>
        </w:rPr>
        <w:t>㎡（約</w:t>
      </w:r>
      <w:r>
        <w:rPr>
          <w:rFonts w:hint="eastAsia" w:ascii="ＭＳ 明朝" w:hAnsi="ＭＳ 明朝"/>
        </w:rPr>
        <w:t>347</w:t>
      </w:r>
      <w:r>
        <w:rPr>
          <w:rFonts w:hint="eastAsia" w:ascii="ＭＳ 明朝" w:hAnsi="ＭＳ 明朝"/>
        </w:rPr>
        <w:t>坪）</w:t>
      </w:r>
    </w:p>
    <w:p>
      <w:pPr>
        <w:pStyle w:val="0"/>
        <w:ind w:firstLine="420" w:firstLineChars="200"/>
        <w:jc w:val="left"/>
        <w:rPr>
          <w:rFonts w:hint="default" w:ascii="ＭＳ 明朝" w:hAnsi="ＭＳ 明朝"/>
        </w:rPr>
      </w:pPr>
      <w:r>
        <w:rPr>
          <w:rFonts w:hint="eastAsia" w:ascii="ＭＳ 明朝" w:hAnsi="ＭＳ 明朝"/>
        </w:rPr>
        <w:t>・土地面積</w:t>
      </w:r>
      <w:r>
        <w:rPr>
          <w:rFonts w:hint="eastAsia" w:ascii="ＭＳ 明朝" w:hAnsi="ＭＳ 明朝"/>
        </w:rPr>
        <w:t>(</w:t>
      </w:r>
      <w:r>
        <w:rPr>
          <w:rFonts w:hint="eastAsia" w:ascii="ＭＳ 明朝" w:hAnsi="ＭＳ 明朝"/>
        </w:rPr>
        <w:t>栄町</w:t>
      </w:r>
      <w:r>
        <w:rPr>
          <w:rFonts w:hint="eastAsia" w:ascii="ＭＳ 明朝" w:hAnsi="ＭＳ 明朝"/>
        </w:rPr>
        <w:t>19</w:t>
      </w:r>
      <w:r>
        <w:rPr>
          <w:rFonts w:hint="eastAsia" w:ascii="ＭＳ 明朝" w:hAnsi="ＭＳ 明朝"/>
        </w:rPr>
        <w:t>番</w:t>
      </w:r>
      <w:r>
        <w:rPr>
          <w:rFonts w:hint="eastAsia" w:ascii="ＭＳ 明朝" w:hAnsi="ＭＳ 明朝"/>
        </w:rPr>
        <w:t>2)</w:t>
      </w:r>
      <w:r>
        <w:rPr>
          <w:rFonts w:hint="eastAsia" w:ascii="ＭＳ 明朝" w:hAnsi="ＭＳ 明朝"/>
        </w:rPr>
        <w:t>：</w:t>
      </w:r>
      <w:r>
        <w:rPr>
          <w:rFonts w:hint="eastAsia" w:ascii="ＭＳ 明朝" w:hAnsi="ＭＳ 明朝"/>
        </w:rPr>
        <w:t>698</w:t>
      </w:r>
      <w:r>
        <w:rPr>
          <w:rFonts w:hint="eastAsia" w:ascii="ＭＳ 明朝" w:hAnsi="ＭＳ 明朝"/>
        </w:rPr>
        <w:t>㎡（約</w:t>
      </w:r>
      <w:r>
        <w:rPr>
          <w:rFonts w:hint="eastAsia" w:ascii="ＭＳ 明朝" w:hAnsi="ＭＳ 明朝"/>
        </w:rPr>
        <w:t>211</w:t>
      </w:r>
      <w:r>
        <w:rPr>
          <w:rFonts w:hint="eastAsia" w:ascii="ＭＳ 明朝" w:hAnsi="ＭＳ 明朝"/>
        </w:rPr>
        <w:t>坪）</w:t>
      </w:r>
    </w:p>
    <w:p>
      <w:pPr>
        <w:pStyle w:val="0"/>
        <w:ind w:firstLine="420" w:firstLineChars="200"/>
        <w:jc w:val="left"/>
        <w:rPr>
          <w:rFonts w:hint="default" w:ascii="ＭＳ 明朝" w:hAnsi="ＭＳ 明朝"/>
        </w:rPr>
      </w:pPr>
      <w:r>
        <w:rPr>
          <w:rFonts w:hint="eastAsia" w:ascii="ＭＳ 明朝" w:hAnsi="ＭＳ 明朝"/>
        </w:rPr>
        <w:t>・土地面積</w:t>
      </w:r>
      <w:r>
        <w:rPr>
          <w:rFonts w:hint="eastAsia" w:ascii="ＭＳ 明朝" w:hAnsi="ＭＳ 明朝"/>
        </w:rPr>
        <w:t>(</w:t>
      </w:r>
      <w:r>
        <w:rPr>
          <w:rFonts w:hint="eastAsia" w:ascii="ＭＳ 明朝" w:hAnsi="ＭＳ 明朝"/>
        </w:rPr>
        <w:t>栄町</w:t>
      </w:r>
      <w:r>
        <w:rPr>
          <w:rFonts w:hint="eastAsia" w:ascii="ＭＳ 明朝" w:hAnsi="ＭＳ 明朝"/>
        </w:rPr>
        <w:t>21</w:t>
      </w:r>
      <w:r>
        <w:rPr>
          <w:rFonts w:hint="eastAsia" w:ascii="ＭＳ 明朝" w:hAnsi="ＭＳ 明朝"/>
        </w:rPr>
        <w:t>番の一部</w:t>
      </w:r>
      <w:r>
        <w:rPr>
          <w:rFonts w:hint="eastAsia" w:ascii="ＭＳ 明朝" w:hAnsi="ＭＳ 明朝"/>
        </w:rPr>
        <w:t>)</w:t>
      </w:r>
      <w:r>
        <w:rPr>
          <w:rFonts w:hint="eastAsia" w:ascii="ＭＳ 明朝" w:hAnsi="ＭＳ 明朝"/>
        </w:rPr>
        <w:t>：約</w:t>
      </w:r>
      <w:r>
        <w:rPr>
          <w:rFonts w:hint="eastAsia" w:ascii="ＭＳ 明朝" w:hAnsi="ＭＳ 明朝"/>
        </w:rPr>
        <w:t>513</w:t>
      </w:r>
      <w:r>
        <w:rPr>
          <w:rFonts w:hint="default" w:ascii="ＭＳ 明朝" w:hAnsi="ＭＳ 明朝"/>
        </w:rPr>
        <w:t>.01</w:t>
      </w:r>
      <w:r>
        <w:rPr>
          <w:rFonts w:hint="eastAsia" w:ascii="ＭＳ 明朝" w:hAnsi="ＭＳ 明朝"/>
        </w:rPr>
        <w:t>㎡（約</w:t>
      </w:r>
      <w:r>
        <w:rPr>
          <w:rFonts w:hint="default" w:ascii="ＭＳ 明朝" w:hAnsi="ＭＳ 明朝"/>
        </w:rPr>
        <w:t>155</w:t>
      </w:r>
      <w:r>
        <w:rPr>
          <w:rFonts w:hint="eastAsia" w:ascii="ＭＳ 明朝" w:hAnsi="ＭＳ 明朝"/>
        </w:rPr>
        <w:t>坪）</w:t>
      </w:r>
    </w:p>
    <w:p>
      <w:pPr>
        <w:pStyle w:val="0"/>
        <w:jc w:val="left"/>
        <w:rPr>
          <w:rFonts w:hint="default" w:ascii="ＭＳ 明朝" w:hAnsi="ＭＳ 明朝"/>
        </w:rPr>
      </w:pPr>
      <w:r>
        <w:rPr>
          <w:rFonts w:hint="eastAsia" w:ascii="ＭＳ 明朝" w:hAnsi="ＭＳ 明朝"/>
        </w:rPr>
        <w:t>　　・建物面積</w:t>
      </w:r>
      <w:r>
        <w:rPr>
          <w:rFonts w:hint="eastAsia" w:ascii="ＭＳ 明朝" w:hAnsi="ＭＳ 明朝"/>
        </w:rPr>
        <w:t>(</w:t>
      </w:r>
      <w:r>
        <w:rPr>
          <w:rFonts w:hint="eastAsia" w:ascii="ＭＳ 明朝" w:hAnsi="ＭＳ 明朝"/>
        </w:rPr>
        <w:t>事務所</w:t>
      </w:r>
      <w:r>
        <w:rPr>
          <w:rFonts w:hint="eastAsia" w:ascii="ＭＳ 明朝" w:hAnsi="ＭＳ 明朝"/>
        </w:rPr>
        <w:t>)</w:t>
      </w:r>
      <w:r>
        <w:rPr>
          <w:rFonts w:hint="eastAsia" w:ascii="ＭＳ 明朝" w:hAnsi="ＭＳ 明朝"/>
        </w:rPr>
        <w:t>：</w:t>
      </w:r>
      <w:r>
        <w:rPr>
          <w:rFonts w:hint="eastAsia" w:ascii="ＭＳ 明朝" w:hAnsi="ＭＳ 明朝"/>
        </w:rPr>
        <w:t>234</w:t>
      </w:r>
      <w:r>
        <w:rPr>
          <w:rFonts w:hint="default" w:ascii="ＭＳ 明朝" w:hAnsi="ＭＳ 明朝"/>
        </w:rPr>
        <w:t>.46</w:t>
      </w:r>
      <w:r>
        <w:rPr>
          <w:rFonts w:hint="eastAsia" w:ascii="ＭＳ 明朝" w:hAnsi="ＭＳ 明朝"/>
        </w:rPr>
        <w:t>㎡</w:t>
      </w:r>
    </w:p>
    <w:p>
      <w:pPr>
        <w:pStyle w:val="0"/>
        <w:jc w:val="left"/>
        <w:rPr>
          <w:rFonts w:hint="default" w:ascii="ＭＳ 明朝" w:hAnsi="ＭＳ 明朝"/>
        </w:rPr>
      </w:pPr>
      <w:r>
        <w:rPr>
          <w:rFonts w:hint="eastAsia" w:ascii="ＭＳ 明朝" w:hAnsi="ＭＳ 明朝"/>
        </w:rPr>
        <w:t>　　・建物面積</w:t>
      </w:r>
      <w:r>
        <w:rPr>
          <w:rFonts w:hint="eastAsia" w:ascii="ＭＳ 明朝" w:hAnsi="ＭＳ 明朝"/>
        </w:rPr>
        <w:t>(</w:t>
      </w:r>
      <w:r>
        <w:rPr>
          <w:rFonts w:hint="eastAsia" w:ascii="ＭＳ 明朝" w:hAnsi="ＭＳ 明朝"/>
        </w:rPr>
        <w:t>車庫</w:t>
      </w:r>
      <w:r>
        <w:rPr>
          <w:rFonts w:hint="eastAsia" w:ascii="ＭＳ 明朝" w:hAnsi="ＭＳ 明朝"/>
        </w:rPr>
        <w:t>)</w:t>
      </w:r>
      <w:r>
        <w:rPr>
          <w:rFonts w:hint="eastAsia" w:ascii="ＭＳ 明朝" w:hAnsi="ＭＳ 明朝"/>
        </w:rPr>
        <w:t>：</w:t>
      </w:r>
      <w:r>
        <w:rPr>
          <w:rFonts w:hint="eastAsia" w:ascii="ＭＳ 明朝" w:hAnsi="ＭＳ 明朝"/>
        </w:rPr>
        <w:t>38</w:t>
      </w:r>
      <w:r>
        <w:rPr>
          <w:rFonts w:hint="default" w:ascii="ＭＳ 明朝" w:hAnsi="ＭＳ 明朝"/>
        </w:rPr>
        <w:t>.4</w:t>
      </w:r>
      <w:r>
        <w:rPr>
          <w:rFonts w:hint="eastAsia" w:ascii="ＭＳ 明朝" w:hAnsi="ＭＳ 明朝"/>
        </w:rPr>
        <w:t>㎡</w:t>
      </w:r>
    </w:p>
    <w:p>
      <w:pPr>
        <w:pStyle w:val="0"/>
        <w:jc w:val="left"/>
        <w:rPr>
          <w:rFonts w:hint="default" w:ascii="ＭＳ 明朝" w:hAnsi="ＭＳ 明朝"/>
        </w:rPr>
      </w:pPr>
      <w:r>
        <w:rPr>
          <w:rFonts w:hint="eastAsia" w:ascii="ＭＳ 明朝" w:hAnsi="ＭＳ 明朝"/>
        </w:rPr>
        <w:t>　　・建物</w:t>
      </w:r>
      <w:r>
        <w:rPr>
          <w:rFonts w:hint="eastAsia" w:ascii="ＭＳ 明朝" w:hAnsi="ＭＳ 明朝"/>
        </w:rPr>
        <w:t>(</w:t>
      </w:r>
      <w:r>
        <w:rPr>
          <w:rFonts w:hint="eastAsia" w:ascii="ＭＳ 明朝" w:hAnsi="ＭＳ 明朝"/>
        </w:rPr>
        <w:t>事務所</w:t>
      </w:r>
      <w:r>
        <w:rPr>
          <w:rFonts w:hint="eastAsia" w:ascii="ＭＳ 明朝" w:hAnsi="ＭＳ 明朝"/>
        </w:rPr>
        <w:t>)</w:t>
      </w:r>
      <w:r>
        <w:rPr>
          <w:rFonts w:hint="eastAsia" w:ascii="ＭＳ 明朝" w:hAnsi="ＭＳ 明朝"/>
        </w:rPr>
        <w:t>：昭和</w:t>
      </w:r>
      <w:r>
        <w:rPr>
          <w:rFonts w:hint="eastAsia" w:ascii="ＭＳ 明朝" w:hAnsi="ＭＳ 明朝"/>
        </w:rPr>
        <w:t>59</w:t>
      </w:r>
      <w:r>
        <w:rPr>
          <w:rFonts w:hint="eastAsia" w:ascii="ＭＳ 明朝" w:hAnsi="ＭＳ 明朝"/>
        </w:rPr>
        <w:t>年建築、事務所（軽量鉄骨青色亜鉛鉄板葺）</w:t>
      </w:r>
    </w:p>
    <w:p>
      <w:pPr>
        <w:pStyle w:val="0"/>
        <w:jc w:val="left"/>
        <w:rPr>
          <w:rFonts w:hint="default" w:ascii="ＭＳ 明朝" w:hAnsi="ＭＳ 明朝"/>
        </w:rPr>
      </w:pPr>
      <w:r>
        <w:rPr>
          <w:rFonts w:hint="eastAsia" w:ascii="ＭＳ 明朝" w:hAnsi="ＭＳ 明朝"/>
        </w:rPr>
        <w:t>　　・建物</w:t>
      </w:r>
      <w:r>
        <w:rPr>
          <w:rFonts w:hint="eastAsia" w:ascii="ＭＳ 明朝" w:hAnsi="ＭＳ 明朝"/>
        </w:rPr>
        <w:t>(</w:t>
      </w:r>
      <w:r>
        <w:rPr>
          <w:rFonts w:hint="eastAsia" w:ascii="ＭＳ 明朝" w:hAnsi="ＭＳ 明朝"/>
        </w:rPr>
        <w:t>車庫</w:t>
      </w:r>
      <w:r>
        <w:rPr>
          <w:rFonts w:hint="eastAsia" w:ascii="ＭＳ 明朝" w:hAnsi="ＭＳ 明朝"/>
        </w:rPr>
        <w:t>)</w:t>
      </w:r>
      <w:r>
        <w:rPr>
          <w:rFonts w:hint="eastAsia" w:ascii="ＭＳ 明朝" w:hAnsi="ＭＳ 明朝"/>
        </w:rPr>
        <w:t>：昭和</w:t>
      </w:r>
      <w:r>
        <w:rPr>
          <w:rFonts w:hint="eastAsia" w:ascii="ＭＳ 明朝" w:hAnsi="ＭＳ 明朝"/>
        </w:rPr>
        <w:t>60</w:t>
      </w:r>
      <w:r>
        <w:rPr>
          <w:rFonts w:hint="eastAsia" w:ascii="ＭＳ 明朝" w:hAnsi="ＭＳ 明朝"/>
        </w:rPr>
        <w:t>年建築、車庫（鉄骨造ストレート葺）</w:t>
      </w:r>
    </w:p>
    <w:p>
      <w:pPr>
        <w:pStyle w:val="0"/>
        <w:jc w:val="left"/>
        <w:rPr>
          <w:rFonts w:hint="default" w:ascii="ＭＳ 明朝" w:hAnsi="ＭＳ 明朝"/>
        </w:rPr>
      </w:pPr>
      <w:r>
        <w:rPr>
          <w:rFonts w:hint="eastAsia" w:ascii="ＭＳ 明朝" w:hAnsi="ＭＳ 明朝"/>
        </w:rPr>
        <w:t>　　※建物</w:t>
      </w:r>
      <w:r>
        <w:rPr>
          <w:rFonts w:hint="eastAsia" w:ascii="ＭＳ 明朝" w:hAnsi="ＭＳ 明朝"/>
        </w:rPr>
        <w:t>2</w:t>
      </w:r>
      <w:r>
        <w:rPr>
          <w:rFonts w:hint="eastAsia" w:ascii="ＭＳ 明朝" w:hAnsi="ＭＳ 明朝"/>
        </w:rPr>
        <w:t>棟については、未登記です。</w:t>
      </w:r>
    </w:p>
    <w:p>
      <w:pPr>
        <w:pStyle w:val="0"/>
        <w:jc w:val="left"/>
        <w:rPr>
          <w:rFonts w:hint="default" w:ascii="ＭＳ 明朝" w:hAnsi="ＭＳ 明朝"/>
        </w:rPr>
      </w:pPr>
      <w:r>
        <w:rPr>
          <w:rFonts w:hint="default" w:ascii="ＭＳ 明朝" w:hAnsi="ＭＳ 明朝"/>
        </w:rPr>
        <w:t>(2</w:t>
      </w:r>
      <w:r>
        <w:rPr>
          <w:rFonts w:hint="eastAsia" w:ascii="ＭＳ 明朝" w:hAnsi="ＭＳ 明朝"/>
        </w:rPr>
        <w:t>）利用用途</w:t>
      </w:r>
    </w:p>
    <w:p>
      <w:pPr>
        <w:pStyle w:val="0"/>
        <w:ind w:left="630" w:hanging="630" w:hangingChars="300"/>
        <w:jc w:val="left"/>
        <w:rPr>
          <w:rFonts w:hint="default" w:ascii="ＭＳ 明朝" w:hAnsi="ＭＳ 明朝"/>
        </w:rPr>
      </w:pPr>
      <w:r>
        <w:rPr>
          <w:rFonts w:hint="eastAsia" w:ascii="ＭＳ 明朝" w:hAnsi="ＭＳ 明朝"/>
        </w:rPr>
        <w:t>　①　契約者は、契約締結の日から５年間、購入した土地を次の事業又は事務所等の用に供することはできません。</w:t>
      </w:r>
    </w:p>
    <w:p>
      <w:pPr>
        <w:pStyle w:val="0"/>
        <w:ind w:left="630" w:hanging="630" w:hangingChars="300"/>
        <w:jc w:val="left"/>
        <w:rPr>
          <w:rFonts w:hint="default" w:ascii="ＭＳ 明朝" w:hAnsi="ＭＳ 明朝"/>
        </w:rPr>
      </w:pPr>
      <w:r>
        <w:rPr>
          <w:rFonts w:hint="eastAsia" w:ascii="ＭＳ 明朝" w:hAnsi="ＭＳ 明朝"/>
        </w:rPr>
        <w:t>　ア　風俗営業等の規制及び業務の適正化等に関する法律（昭和２３年法律第１２２号）第２条第１項に規定する風俗営業，同条第５項に規定する性風俗関連特殊営業その他これらに類する事業</w:t>
      </w:r>
    </w:p>
    <w:p>
      <w:pPr>
        <w:pStyle w:val="0"/>
        <w:ind w:left="630" w:hanging="630" w:hangingChars="300"/>
        <w:jc w:val="left"/>
        <w:rPr>
          <w:rFonts w:hint="default" w:ascii="ＭＳ 明朝" w:hAnsi="ＭＳ 明朝"/>
        </w:rPr>
      </w:pPr>
      <w:r>
        <w:rPr>
          <w:rFonts w:hint="eastAsia" w:ascii="ＭＳ 明朝" w:hAnsi="ＭＳ 明朝"/>
        </w:rPr>
        <w:t>　イ　暴力団員による不当な行為の防止等に関する法律（平成３年法律第７７号）第２条第２号に規定する団体の事務所</w:t>
      </w:r>
    </w:p>
    <w:p>
      <w:pPr>
        <w:pStyle w:val="0"/>
        <w:ind w:left="630" w:hanging="630" w:hangingChars="300"/>
        <w:jc w:val="left"/>
        <w:rPr>
          <w:rFonts w:hint="default" w:ascii="ＭＳ 明朝" w:hAnsi="ＭＳ 明朝"/>
        </w:rPr>
      </w:pPr>
      <w:r>
        <w:rPr>
          <w:rFonts w:hint="eastAsia" w:ascii="ＭＳ 明朝" w:hAnsi="ＭＳ 明朝"/>
        </w:rPr>
        <w:t>　②　契約者は、上記①の条件に違反した場合は、市の定める金額を違約金として市に支払わなければなりません。</w:t>
      </w:r>
    </w:p>
    <w:p>
      <w:pPr>
        <w:pStyle w:val="0"/>
        <w:ind w:left="630" w:hanging="630" w:hangingChars="300"/>
        <w:jc w:val="left"/>
        <w:rPr>
          <w:rFonts w:hint="default" w:ascii="ＭＳ 明朝" w:hAnsi="ＭＳ 明朝"/>
        </w:rPr>
      </w:pPr>
      <w:r>
        <w:rPr>
          <w:rFonts w:hint="eastAsia" w:ascii="ＭＳ 明朝" w:hAnsi="ＭＳ 明朝"/>
        </w:rPr>
        <w:t>　　　※売却の際のみ違約金は発生いたします。</w:t>
      </w:r>
    </w:p>
    <w:p>
      <w:pPr>
        <w:pStyle w:val="0"/>
        <w:ind w:left="650" w:leftChars="100" w:hanging="440" w:hangingChars="200"/>
        <w:jc w:val="left"/>
        <w:rPr>
          <w:rFonts w:hint="default"/>
          <w:sz w:val="22"/>
        </w:rPr>
      </w:pPr>
      <w:r>
        <w:rPr>
          <w:rFonts w:hint="eastAsia"/>
          <w:sz w:val="22"/>
        </w:rPr>
        <w:t>③　都市計画区域の用途地域に指定されています。申し込みを行う場合は、必ず事前にご相談ください。（用途により、申し込みが出来ない場合もあります）</w:t>
      </w:r>
    </w:p>
    <w:p>
      <w:pPr>
        <w:pStyle w:val="0"/>
        <w:jc w:val="left"/>
        <w:rPr>
          <w:rFonts w:hint="default" w:ascii="ＭＳ 明朝" w:hAnsi="ＭＳ 明朝"/>
        </w:rPr>
      </w:pPr>
      <w:r>
        <w:rPr>
          <w:rFonts w:hint="default" w:ascii="ＭＳ 明朝" w:hAnsi="ＭＳ 明朝"/>
        </w:rPr>
        <w:t>(3)</w:t>
      </w:r>
      <w:r>
        <w:rPr>
          <w:rFonts w:hint="eastAsia" w:ascii="ＭＳ 明朝" w:hAnsi="ＭＳ 明朝"/>
        </w:rPr>
        <w:t>申込み等</w:t>
      </w:r>
    </w:p>
    <w:p>
      <w:pPr>
        <w:pStyle w:val="0"/>
        <w:jc w:val="left"/>
        <w:rPr>
          <w:rFonts w:hint="default" w:ascii="ＭＳ 明朝" w:hAnsi="ＭＳ 明朝"/>
        </w:rPr>
      </w:pPr>
      <w:r>
        <w:rPr>
          <w:rFonts w:hint="eastAsia" w:ascii="ＭＳ 明朝" w:hAnsi="ＭＳ 明朝"/>
        </w:rPr>
        <w:t>　　別添の様式により買受け又は借受けを選択のうえ、申し込んでください。</w:t>
      </w:r>
    </w:p>
    <w:p>
      <w:pPr>
        <w:pStyle w:val="0"/>
        <w:jc w:val="left"/>
        <w:rPr>
          <w:rFonts w:hint="default" w:ascii="ＭＳ 明朝" w:hAnsi="ＭＳ 明朝"/>
        </w:rPr>
      </w:pPr>
      <w:r>
        <w:rPr>
          <w:rFonts w:hint="default" w:ascii="ＭＳ 明朝" w:hAnsi="ＭＳ 明朝"/>
        </w:rPr>
        <w:t>(4)</w:t>
      </w:r>
      <w:r>
        <w:rPr>
          <w:rFonts w:hint="eastAsia" w:ascii="ＭＳ 明朝" w:hAnsi="ＭＳ 明朝"/>
        </w:rPr>
        <w:t>申込者の資格</w:t>
      </w:r>
    </w:p>
    <w:p>
      <w:pPr>
        <w:pStyle w:val="0"/>
        <w:ind w:left="420" w:hanging="420" w:hangingChars="200"/>
        <w:jc w:val="left"/>
        <w:rPr>
          <w:rFonts w:hint="default" w:ascii="ＭＳ 明朝" w:hAnsi="ＭＳ 明朝"/>
        </w:rPr>
      </w:pPr>
      <w:r>
        <w:rPr>
          <w:rFonts w:hint="eastAsia" w:ascii="ＭＳ 明朝" w:hAnsi="ＭＳ 明朝"/>
        </w:rPr>
        <w:t>　　売却代金又は貸付料の支払が可能な方ならどなたでも申込みできますが、次に掲げる者は申込みできません。</w:t>
      </w:r>
    </w:p>
    <w:p>
      <w:pPr>
        <w:pStyle w:val="0"/>
        <w:ind w:firstLine="420" w:firstLineChars="200"/>
        <w:jc w:val="left"/>
        <w:rPr>
          <w:rFonts w:hint="default" w:ascii="ＭＳ 明朝" w:hAnsi="ＭＳ 明朝"/>
        </w:rPr>
      </w:pPr>
      <w:r>
        <w:rPr>
          <w:rFonts w:hint="eastAsia" w:ascii="ＭＳ 明朝" w:hAnsi="ＭＳ 明朝"/>
        </w:rPr>
        <w:t>①契約を締結する能力を有しない者及び破産者で復権を得ていない者</w:t>
      </w:r>
    </w:p>
    <w:p>
      <w:pPr>
        <w:pStyle w:val="0"/>
        <w:ind w:firstLine="420" w:firstLineChars="200"/>
        <w:jc w:val="left"/>
        <w:rPr>
          <w:rFonts w:hint="default" w:ascii="ＭＳ 明朝" w:hAnsi="ＭＳ 明朝"/>
        </w:rPr>
      </w:pPr>
      <w:r>
        <w:rPr>
          <w:rFonts w:hint="eastAsia" w:ascii="ＭＳ 明朝" w:hAnsi="ＭＳ 明朝"/>
        </w:rPr>
        <w:t>②市町村税を滞納している者</w:t>
      </w:r>
    </w:p>
    <w:p>
      <w:pPr>
        <w:pStyle w:val="0"/>
        <w:ind w:firstLine="420" w:firstLineChars="200"/>
        <w:jc w:val="left"/>
        <w:rPr>
          <w:rFonts w:hint="default" w:ascii="ＭＳ 明朝" w:hAnsi="ＭＳ 明朝"/>
        </w:rPr>
      </w:pPr>
      <w:r>
        <w:rPr>
          <w:rFonts w:hint="eastAsia" w:ascii="ＭＳ 明朝" w:hAnsi="ＭＳ 明朝"/>
        </w:rPr>
        <w:t>③いちき串木野市暴力団排除条例（平成</w:t>
      </w:r>
      <w:r>
        <w:rPr>
          <w:rFonts w:hint="default" w:ascii="ＭＳ 明朝" w:hAnsi="ＭＳ 明朝"/>
        </w:rPr>
        <w:t>25</w:t>
      </w:r>
      <w:r>
        <w:rPr>
          <w:rFonts w:hint="eastAsia" w:ascii="ＭＳ 明朝" w:hAnsi="ＭＳ 明朝"/>
        </w:rPr>
        <w:t>年</w:t>
      </w:r>
      <w:r>
        <w:rPr>
          <w:rFonts w:hint="default" w:ascii="ＭＳ 明朝" w:hAnsi="ＭＳ 明朝"/>
        </w:rPr>
        <w:t>3</w:t>
      </w:r>
      <w:r>
        <w:rPr>
          <w:rFonts w:hint="eastAsia" w:ascii="ＭＳ 明朝" w:hAnsi="ＭＳ 明朝"/>
        </w:rPr>
        <w:t>月</w:t>
      </w:r>
      <w:r>
        <w:rPr>
          <w:rFonts w:hint="default" w:ascii="ＭＳ 明朝" w:hAnsi="ＭＳ 明朝"/>
        </w:rPr>
        <w:t>29</w:t>
      </w:r>
      <w:r>
        <w:rPr>
          <w:rFonts w:hint="eastAsia" w:ascii="ＭＳ 明朝" w:hAnsi="ＭＳ 明朝"/>
        </w:rPr>
        <w:t>日条例第</w:t>
      </w:r>
      <w:r>
        <w:rPr>
          <w:rFonts w:hint="default" w:ascii="ＭＳ 明朝" w:hAnsi="ＭＳ 明朝"/>
        </w:rPr>
        <w:t>11</w:t>
      </w:r>
      <w:r>
        <w:rPr>
          <w:rFonts w:hint="eastAsia" w:ascii="ＭＳ 明朝" w:hAnsi="ＭＳ 明朝"/>
        </w:rPr>
        <w:t>号）第</w:t>
      </w:r>
      <w:r>
        <w:rPr>
          <w:rFonts w:hint="default" w:ascii="ＭＳ 明朝" w:hAnsi="ＭＳ 明朝"/>
        </w:rPr>
        <w:t>2</w:t>
      </w:r>
      <w:r>
        <w:rPr>
          <w:rFonts w:hint="eastAsia" w:ascii="ＭＳ 明朝" w:hAnsi="ＭＳ 明朝"/>
        </w:rPr>
        <w:t>条に規定　</w:t>
      </w:r>
    </w:p>
    <w:p>
      <w:pPr>
        <w:pStyle w:val="0"/>
        <w:ind w:firstLine="420" w:firstLineChars="200"/>
        <w:jc w:val="left"/>
        <w:rPr>
          <w:rFonts w:hint="default" w:ascii="ＭＳ 明朝" w:hAnsi="ＭＳ 明朝"/>
        </w:rPr>
      </w:pPr>
      <w:r>
        <w:rPr>
          <w:rFonts w:hint="eastAsia" w:ascii="ＭＳ 明朝" w:hAnsi="ＭＳ 明朝"/>
        </w:rPr>
        <w:t>する暴力団員に該当する者</w:t>
      </w:r>
    </w:p>
    <w:p>
      <w:pPr>
        <w:pStyle w:val="0"/>
        <w:jc w:val="left"/>
        <w:rPr>
          <w:rFonts w:hint="default" w:ascii="ＭＳ 明朝" w:hAnsi="ＭＳ 明朝"/>
        </w:rPr>
      </w:pPr>
      <w:r>
        <w:rPr>
          <w:rFonts w:hint="eastAsia" w:ascii="ＭＳ 明朝" w:hAnsi="ＭＳ 明朝"/>
        </w:rPr>
        <w:t>　　④その他、市長が不適切と認める者</w:t>
      </w:r>
    </w:p>
    <w:p>
      <w:pPr>
        <w:pStyle w:val="0"/>
        <w:jc w:val="left"/>
        <w:rPr>
          <w:rFonts w:hint="default" w:ascii="ＭＳ 明朝" w:hAnsi="ＭＳ 明朝"/>
        </w:rPr>
      </w:pPr>
      <w:r>
        <w:rPr>
          <w:rFonts w:hint="default" w:ascii="ＭＳ 明朝" w:hAnsi="ＭＳ 明朝"/>
        </w:rPr>
        <w:t>(5)</w:t>
      </w:r>
      <w:r>
        <w:rPr>
          <w:rFonts w:hint="eastAsia" w:ascii="ＭＳ 明朝" w:hAnsi="ＭＳ 明朝"/>
        </w:rPr>
        <w:t>申込受付期間</w:t>
      </w:r>
    </w:p>
    <w:p>
      <w:pPr>
        <w:pStyle w:val="0"/>
        <w:jc w:val="left"/>
        <w:rPr>
          <w:rFonts w:hint="default" w:ascii="ＭＳ 明朝" w:hAnsi="ＭＳ 明朝"/>
        </w:rPr>
      </w:pPr>
      <w:r>
        <w:rPr>
          <w:rFonts w:hint="eastAsia" w:ascii="ＭＳ 明朝" w:hAnsi="ＭＳ 明朝"/>
        </w:rPr>
        <w:t>　　随時受付（土・日・祝日は除く）</w:t>
      </w:r>
    </w:p>
    <w:p>
      <w:pPr>
        <w:pStyle w:val="0"/>
        <w:ind w:firstLine="420" w:firstLineChars="200"/>
        <w:jc w:val="left"/>
        <w:rPr>
          <w:rFonts w:hint="default" w:ascii="ＭＳ 明朝" w:hAnsi="ＭＳ 明朝"/>
        </w:rPr>
      </w:pPr>
      <w:r>
        <w:rPr>
          <w:rFonts w:hint="eastAsia" w:ascii="ＭＳ 明朝" w:hAnsi="ＭＳ 明朝"/>
        </w:rPr>
        <w:t>午前</w:t>
      </w:r>
      <w:r>
        <w:rPr>
          <w:rFonts w:hint="default" w:ascii="ＭＳ 明朝" w:hAnsi="ＭＳ 明朝"/>
        </w:rPr>
        <w:t>9</w:t>
      </w:r>
      <w:r>
        <w:rPr>
          <w:rFonts w:hint="eastAsia" w:ascii="ＭＳ 明朝" w:hAnsi="ＭＳ 明朝"/>
        </w:rPr>
        <w:t>時から午後</w:t>
      </w:r>
      <w:r>
        <w:rPr>
          <w:rFonts w:hint="default" w:ascii="ＭＳ 明朝" w:hAnsi="ＭＳ 明朝"/>
        </w:rPr>
        <w:t>5</w:t>
      </w:r>
      <w:r>
        <w:rPr>
          <w:rFonts w:hint="eastAsia" w:ascii="ＭＳ 明朝" w:hAnsi="ＭＳ 明朝"/>
        </w:rPr>
        <w:t>時まで</w:t>
      </w:r>
    </w:p>
    <w:p>
      <w:pPr>
        <w:pStyle w:val="0"/>
        <w:ind w:left="420" w:leftChars="200"/>
        <w:jc w:val="left"/>
        <w:rPr>
          <w:rFonts w:hint="default" w:ascii="ＭＳ 明朝" w:hAnsi="ＭＳ 明朝"/>
        </w:rPr>
      </w:pPr>
      <w:r>
        <w:rPr>
          <w:rFonts w:hint="eastAsia" w:ascii="ＭＳ 明朝" w:hAnsi="ＭＳ 明朝"/>
        </w:rPr>
        <w:t>※但し、既に売却済みであったり、都合により売却を中止する場合もありますので、必ず事前にご確認ください。</w:t>
      </w:r>
    </w:p>
    <w:p>
      <w:pPr>
        <w:pStyle w:val="0"/>
        <w:jc w:val="left"/>
        <w:rPr>
          <w:rFonts w:hint="default" w:ascii="ＭＳ 明朝" w:hAnsi="ＭＳ 明朝"/>
        </w:rPr>
      </w:pPr>
      <w:r>
        <w:rPr>
          <w:rFonts w:hint="default" w:ascii="ＭＳ 明朝" w:hAnsi="ＭＳ 明朝"/>
        </w:rPr>
        <w:t>(6)</w:t>
      </w:r>
      <w:r>
        <w:rPr>
          <w:rFonts w:hint="eastAsia" w:ascii="ＭＳ 明朝" w:hAnsi="ＭＳ 明朝"/>
        </w:rPr>
        <w:t>申込方法</w:t>
      </w:r>
    </w:p>
    <w:p>
      <w:pPr>
        <w:pStyle w:val="0"/>
        <w:jc w:val="left"/>
        <w:rPr>
          <w:rFonts w:hint="default" w:ascii="ＭＳ 明朝" w:hAnsi="ＭＳ 明朝"/>
        </w:rPr>
      </w:pPr>
      <w:r>
        <w:rPr>
          <w:rFonts w:hint="eastAsia" w:ascii="ＭＳ 明朝" w:hAnsi="ＭＳ 明朝"/>
        </w:rPr>
        <w:t>　　以下の必要な書類等に必要事項をご記入の上、直接提出してください。</w:t>
      </w:r>
    </w:p>
    <w:p>
      <w:pPr>
        <w:pStyle w:val="0"/>
        <w:jc w:val="left"/>
        <w:rPr>
          <w:rFonts w:hint="default" w:ascii="ＭＳ 明朝" w:hAnsi="ＭＳ 明朝"/>
        </w:rPr>
      </w:pPr>
      <w:r>
        <w:rPr>
          <w:rFonts w:hint="eastAsia" w:ascii="ＭＳ 明朝" w:hAnsi="ＭＳ 明朝"/>
        </w:rPr>
        <w:t>　　①申込み提出書類</w:t>
      </w:r>
    </w:p>
    <w:p>
      <w:pPr>
        <w:pStyle w:val="0"/>
        <w:jc w:val="left"/>
        <w:rPr>
          <w:rFonts w:hint="default" w:ascii="ＭＳ 明朝" w:hAnsi="ＭＳ 明朝"/>
        </w:rPr>
      </w:pPr>
      <w:r>
        <w:rPr>
          <w:rFonts w:hint="eastAsia" w:ascii="ＭＳ 明朝" w:hAnsi="ＭＳ 明朝"/>
        </w:rPr>
        <w:t>　　　ア　いちき串木野市有物件買受等申込書（様式</w:t>
      </w:r>
      <w:r>
        <w:rPr>
          <w:rFonts w:hint="default" w:ascii="ＭＳ 明朝" w:hAnsi="ＭＳ 明朝"/>
        </w:rPr>
        <w:t>1</w:t>
      </w:r>
      <w:r>
        <w:rPr>
          <w:rFonts w:hint="eastAsia" w:ascii="ＭＳ 明朝" w:hAnsi="ＭＳ 明朝"/>
        </w:rPr>
        <w:t>号）</w:t>
      </w:r>
    </w:p>
    <w:p>
      <w:pPr>
        <w:pStyle w:val="0"/>
        <w:jc w:val="left"/>
        <w:rPr>
          <w:rFonts w:hint="default" w:ascii="ＭＳ 明朝" w:hAnsi="ＭＳ 明朝"/>
        </w:rPr>
      </w:pPr>
      <w:r>
        <w:rPr>
          <w:rFonts w:hint="eastAsia" w:ascii="ＭＳ 明朝" w:hAnsi="ＭＳ 明朝"/>
        </w:rPr>
        <w:t>　　　イ　誓約書（様式</w:t>
      </w:r>
      <w:r>
        <w:rPr>
          <w:rFonts w:hint="default" w:ascii="ＭＳ 明朝" w:hAnsi="ＭＳ 明朝"/>
        </w:rPr>
        <w:t>2</w:t>
      </w:r>
      <w:r>
        <w:rPr>
          <w:rFonts w:hint="eastAsia" w:ascii="ＭＳ 明朝" w:hAnsi="ＭＳ 明朝"/>
        </w:rPr>
        <w:t>号）</w:t>
      </w:r>
    </w:p>
    <w:p>
      <w:pPr>
        <w:pStyle w:val="0"/>
        <w:jc w:val="left"/>
        <w:rPr>
          <w:rFonts w:hint="default" w:ascii="ＭＳ 明朝" w:hAnsi="ＭＳ 明朝"/>
        </w:rPr>
      </w:pPr>
      <w:r>
        <w:rPr>
          <w:rFonts w:hint="eastAsia" w:ascii="ＭＳ 明朝" w:hAnsi="ＭＳ 明朝"/>
        </w:rPr>
        <w:t>　　　ウ　市町村税の納税証明書：直近</w:t>
      </w:r>
      <w:r>
        <w:rPr>
          <w:rFonts w:hint="default" w:ascii="ＭＳ 明朝" w:hAnsi="ＭＳ 明朝"/>
        </w:rPr>
        <w:t>1</w:t>
      </w:r>
      <w:r>
        <w:rPr>
          <w:rFonts w:hint="eastAsia" w:ascii="ＭＳ 明朝" w:hAnsi="ＭＳ 明朝"/>
        </w:rPr>
        <w:t>年分</w:t>
      </w:r>
    </w:p>
    <w:p>
      <w:pPr>
        <w:pStyle w:val="0"/>
        <w:ind w:firstLine="210" w:firstLineChars="100"/>
        <w:jc w:val="left"/>
        <w:rPr>
          <w:rFonts w:hint="default" w:ascii="ＭＳ 明朝" w:hAnsi="ＭＳ 明朝"/>
        </w:rPr>
      </w:pPr>
      <w:r>
        <w:rPr>
          <w:rFonts w:hint="eastAsia" w:ascii="ＭＳ 明朝" w:hAnsi="ＭＳ 明朝"/>
        </w:rPr>
        <w:t>　②注意事項</w:t>
      </w:r>
    </w:p>
    <w:p>
      <w:pPr>
        <w:pStyle w:val="0"/>
        <w:ind w:left="630" w:hanging="630" w:hangingChars="300"/>
        <w:jc w:val="left"/>
        <w:rPr>
          <w:rFonts w:hint="default" w:ascii="ＭＳ 明朝" w:hAnsi="ＭＳ 明朝"/>
        </w:rPr>
      </w:pPr>
      <w:r>
        <w:rPr>
          <w:rFonts w:hint="eastAsia" w:ascii="ＭＳ 明朝" w:hAnsi="ＭＳ 明朝"/>
        </w:rPr>
        <w:t>　　　原則、物件は現状引渡しとなり、貸付期間においても、維持修繕等の一切の費用は借受者の負担となりますので、事前に現地を確認してください。必要に応じて現地説明は行います。</w:t>
      </w:r>
    </w:p>
    <w:p>
      <w:pPr>
        <w:pStyle w:val="0"/>
        <w:jc w:val="left"/>
        <w:rPr>
          <w:rFonts w:hint="default" w:ascii="ＭＳ 明朝" w:hAnsi="ＭＳ 明朝"/>
        </w:rPr>
      </w:pPr>
      <w:r>
        <w:rPr>
          <w:rFonts w:hint="default" w:ascii="ＭＳ 明朝" w:hAnsi="ＭＳ 明朝"/>
        </w:rPr>
        <w:t>(7)</w:t>
      </w:r>
      <w:r>
        <w:rPr>
          <w:rFonts w:hint="eastAsia" w:ascii="ＭＳ 明朝" w:hAnsi="ＭＳ 明朝"/>
        </w:rPr>
        <w:t>申込受付</w:t>
      </w:r>
    </w:p>
    <w:p>
      <w:pPr>
        <w:pStyle w:val="0"/>
        <w:ind w:firstLine="210" w:firstLineChars="100"/>
        <w:jc w:val="left"/>
        <w:rPr>
          <w:rFonts w:hint="default" w:ascii="ＭＳ 明朝" w:hAnsi="ＭＳ 明朝"/>
        </w:rPr>
      </w:pPr>
      <w:r>
        <w:rPr>
          <w:rFonts w:hint="eastAsia" w:ascii="ＭＳ 明朝" w:hAnsi="ＭＳ 明朝"/>
        </w:rPr>
        <w:t>　いちき串木野市役所財政課契約管財係（串木野庁舎２階）</w:t>
      </w:r>
    </w:p>
    <w:p>
      <w:pPr>
        <w:pStyle w:val="0"/>
        <w:ind w:firstLine="210" w:firstLineChars="100"/>
        <w:jc w:val="left"/>
        <w:rPr>
          <w:rFonts w:hint="default" w:ascii="ＭＳ 明朝" w:hAnsi="ＭＳ 明朝"/>
        </w:rPr>
      </w:pPr>
      <w:r>
        <w:rPr>
          <w:rFonts w:hint="eastAsia" w:ascii="ＭＳ 明朝" w:hAnsi="ＭＳ 明朝"/>
        </w:rPr>
        <w:t>　〒</w:t>
      </w:r>
      <w:r>
        <w:rPr>
          <w:rFonts w:hint="default" w:ascii="ＭＳ 明朝" w:hAnsi="ＭＳ 明朝"/>
        </w:rPr>
        <w:t>896-8601</w:t>
      </w:r>
      <w:r>
        <w:rPr>
          <w:rFonts w:hint="eastAsia" w:ascii="ＭＳ 明朝" w:hAnsi="ＭＳ 明朝"/>
        </w:rPr>
        <w:t>　いちき串木野市昭和通</w:t>
      </w:r>
      <w:r>
        <w:rPr>
          <w:rFonts w:hint="default" w:ascii="ＭＳ 明朝" w:hAnsi="ＭＳ 明朝"/>
        </w:rPr>
        <w:t>133</w:t>
      </w:r>
      <w:r>
        <w:rPr>
          <w:rFonts w:hint="eastAsia" w:ascii="ＭＳ 明朝" w:hAnsi="ＭＳ 明朝"/>
        </w:rPr>
        <w:t>番地</w:t>
      </w:r>
      <w:r>
        <w:rPr>
          <w:rFonts w:hint="default" w:ascii="ＭＳ 明朝" w:hAnsi="ＭＳ 明朝"/>
        </w:rPr>
        <w:t>1</w:t>
      </w:r>
      <w:r>
        <w:rPr>
          <w:rFonts w:hint="eastAsia" w:ascii="ＭＳ 明朝" w:hAnsi="ＭＳ 明朝"/>
        </w:rPr>
        <w:t>　℡</w:t>
      </w:r>
      <w:r>
        <w:rPr>
          <w:rFonts w:hint="default" w:ascii="ＭＳ 明朝" w:hAnsi="ＭＳ 明朝"/>
        </w:rPr>
        <w:t>0996-33-562</w:t>
      </w:r>
      <w:r>
        <w:rPr>
          <w:rFonts w:hint="eastAsia" w:ascii="ＭＳ 明朝" w:hAnsi="ＭＳ 明朝"/>
        </w:rPr>
        <w:t>9</w:t>
      </w:r>
    </w:p>
    <w:p>
      <w:pPr>
        <w:pStyle w:val="0"/>
        <w:jc w:val="left"/>
        <w:rPr>
          <w:rFonts w:hint="default" w:ascii="ＭＳ 明朝" w:hAnsi="ＭＳ 明朝"/>
        </w:rPr>
      </w:pPr>
      <w:r>
        <w:rPr>
          <w:rFonts w:hint="default" w:ascii="ＭＳ 明朝" w:hAnsi="ＭＳ 明朝"/>
        </w:rPr>
        <w:t>(8)</w:t>
      </w:r>
      <w:r>
        <w:rPr>
          <w:rFonts w:hint="eastAsia" w:ascii="ＭＳ 明朝" w:hAnsi="ＭＳ 明朝"/>
        </w:rPr>
        <w:t>決定方法</w:t>
      </w:r>
    </w:p>
    <w:p>
      <w:pPr>
        <w:pStyle w:val="0"/>
        <w:ind w:firstLine="210" w:firstLineChars="100"/>
        <w:jc w:val="left"/>
        <w:rPr>
          <w:rFonts w:hint="default" w:ascii="ＭＳ 明朝" w:hAnsi="ＭＳ 明朝"/>
        </w:rPr>
      </w:pPr>
      <w:r>
        <w:rPr>
          <w:rFonts w:hint="eastAsia" w:ascii="ＭＳ 明朝" w:hAnsi="ＭＳ 明朝"/>
        </w:rPr>
        <w:t>　市で審査会を開催し、売却又は貸付けをするのに適当と認められる者を決定します。</w:t>
      </w:r>
    </w:p>
    <w:p>
      <w:pPr>
        <w:pStyle w:val="0"/>
        <w:jc w:val="left"/>
        <w:rPr>
          <w:rFonts w:hint="default" w:ascii="ＭＳ 明朝" w:hAnsi="ＭＳ 明朝"/>
        </w:rPr>
      </w:pPr>
      <w:r>
        <w:rPr>
          <w:rFonts w:hint="default" w:ascii="ＭＳ 明朝" w:hAnsi="ＭＳ 明朝"/>
        </w:rPr>
        <w:t>(9)</w:t>
      </w:r>
      <w:r>
        <w:rPr>
          <w:rFonts w:hint="eastAsia" w:ascii="ＭＳ 明朝" w:hAnsi="ＭＳ 明朝"/>
        </w:rPr>
        <w:t>その他</w:t>
      </w:r>
    </w:p>
    <w:p>
      <w:pPr>
        <w:pStyle w:val="0"/>
        <w:ind w:firstLine="210" w:firstLineChars="100"/>
        <w:jc w:val="left"/>
        <w:rPr>
          <w:rFonts w:hint="default" w:ascii="ＭＳ 明朝" w:hAnsi="ＭＳ 明朝"/>
        </w:rPr>
      </w:pPr>
      <w:r>
        <w:rPr>
          <w:rFonts w:hint="eastAsia" w:ascii="ＭＳ 明朝" w:hAnsi="ＭＳ 明朝"/>
        </w:rPr>
        <w:t>　売却又は貸付け決定後、分筆登記及び境界確定を行います。</w:t>
      </w:r>
    </w:p>
    <w:p>
      <w:pPr>
        <w:pStyle w:val="0"/>
        <w:ind w:firstLine="210" w:firstLineChars="10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２．売却について</w:t>
      </w:r>
    </w:p>
    <w:p>
      <w:pPr>
        <w:pStyle w:val="0"/>
        <w:jc w:val="left"/>
        <w:rPr>
          <w:rFonts w:hint="default" w:ascii="ＭＳ 明朝" w:hAnsi="ＭＳ 明朝"/>
        </w:rPr>
      </w:pPr>
      <w:r>
        <w:rPr>
          <w:rFonts w:hint="default" w:ascii="ＭＳ 明朝" w:hAnsi="ＭＳ 明朝"/>
        </w:rPr>
        <w:t>(1)</w:t>
      </w:r>
      <w:r>
        <w:rPr>
          <w:rFonts w:hint="eastAsia" w:ascii="ＭＳ 明朝" w:hAnsi="ＭＳ 明朝"/>
        </w:rPr>
        <w:t>売却価格</w:t>
      </w:r>
    </w:p>
    <w:p>
      <w:pPr>
        <w:pStyle w:val="0"/>
        <w:jc w:val="left"/>
        <w:rPr>
          <w:rFonts w:hint="default" w:ascii="ＭＳ 明朝" w:hAnsi="ＭＳ 明朝"/>
        </w:rPr>
      </w:pPr>
      <w:r>
        <w:rPr>
          <w:rFonts w:hint="eastAsia" w:ascii="ＭＳ 明朝" w:hAnsi="ＭＳ 明朝"/>
        </w:rPr>
        <w:t>　　　金額</w:t>
      </w:r>
      <w:r>
        <w:rPr>
          <w:rFonts w:hint="eastAsia" w:ascii="ＭＳ 明朝" w:hAnsi="ＭＳ 明朝"/>
        </w:rPr>
        <w:t>44</w:t>
      </w:r>
      <w:r>
        <w:rPr>
          <w:rFonts w:hint="default" w:ascii="ＭＳ 明朝" w:hAnsi="ＭＳ 明朝"/>
        </w:rPr>
        <w:t>,102,000</w:t>
      </w:r>
      <w:r>
        <w:rPr>
          <w:rFonts w:hint="eastAsia" w:ascii="ＭＳ 明朝" w:hAnsi="ＭＳ 明朝"/>
        </w:rPr>
        <w:t>円</w:t>
      </w:r>
    </w:p>
    <w:p>
      <w:pPr>
        <w:pStyle w:val="0"/>
        <w:jc w:val="left"/>
        <w:rPr>
          <w:rFonts w:hint="default" w:ascii="ＭＳ 明朝" w:hAnsi="ＭＳ 明朝"/>
        </w:rPr>
      </w:pPr>
      <w:r>
        <w:rPr>
          <w:rFonts w:hint="default" w:ascii="ＭＳ 明朝" w:hAnsi="ＭＳ 明朝"/>
        </w:rPr>
        <w:t>(2)</w:t>
      </w:r>
      <w:r>
        <w:rPr>
          <w:rFonts w:hint="eastAsia" w:ascii="ＭＳ 明朝" w:hAnsi="ＭＳ 明朝"/>
        </w:rPr>
        <w:t>売買契約</w:t>
      </w:r>
    </w:p>
    <w:p>
      <w:pPr>
        <w:pStyle w:val="0"/>
        <w:jc w:val="left"/>
        <w:rPr>
          <w:rFonts w:hint="default" w:ascii="ＭＳ 明朝" w:hAnsi="ＭＳ 明朝"/>
        </w:rPr>
      </w:pPr>
      <w:r>
        <w:rPr>
          <w:rFonts w:hint="eastAsia" w:ascii="ＭＳ 明朝" w:hAnsi="ＭＳ 明朝"/>
        </w:rPr>
        <w:t>　　①契約</w:t>
      </w:r>
    </w:p>
    <w:p>
      <w:pPr>
        <w:pStyle w:val="0"/>
        <w:jc w:val="left"/>
        <w:rPr>
          <w:rFonts w:hint="default" w:ascii="ＭＳ 明朝" w:hAnsi="ＭＳ 明朝"/>
        </w:rPr>
      </w:pPr>
      <w:r>
        <w:rPr>
          <w:rFonts w:hint="eastAsia" w:ascii="ＭＳ 明朝" w:hAnsi="ＭＳ 明朝"/>
        </w:rPr>
        <w:t>　　　買受予定者は、契約書（記名押印したもの）及び契約に必要な書類（印鑑証明書及</w:t>
      </w:r>
    </w:p>
    <w:p>
      <w:pPr>
        <w:pStyle w:val="0"/>
        <w:ind w:firstLine="630" w:firstLineChars="300"/>
        <w:jc w:val="left"/>
        <w:rPr>
          <w:rFonts w:hint="default" w:ascii="ＭＳ 明朝" w:hAnsi="ＭＳ 明朝"/>
        </w:rPr>
      </w:pPr>
      <w:r>
        <w:rPr>
          <w:rFonts w:hint="eastAsia" w:ascii="ＭＳ 明朝" w:hAnsi="ＭＳ 明朝"/>
        </w:rPr>
        <w:t>び収入印紙）を提出してください。なお、締結時期は別途、本市と協議のうえ定め</w:t>
      </w:r>
    </w:p>
    <w:p>
      <w:pPr>
        <w:pStyle w:val="0"/>
        <w:ind w:firstLine="630" w:firstLineChars="300"/>
        <w:jc w:val="left"/>
        <w:rPr>
          <w:rFonts w:hint="default" w:ascii="ＭＳ 明朝" w:hAnsi="ＭＳ 明朝"/>
        </w:rPr>
      </w:pPr>
      <w:r>
        <w:rPr>
          <w:rFonts w:hint="eastAsia" w:ascii="ＭＳ 明朝" w:hAnsi="ＭＳ 明朝"/>
        </w:rPr>
        <w:t>ます。</w:t>
      </w:r>
    </w:p>
    <w:p>
      <w:pPr>
        <w:pStyle w:val="0"/>
        <w:jc w:val="left"/>
        <w:rPr>
          <w:rFonts w:hint="default" w:ascii="ＭＳ 明朝" w:hAnsi="ＭＳ 明朝"/>
        </w:rPr>
      </w:pPr>
      <w:r>
        <w:rPr>
          <w:rFonts w:hint="eastAsia" w:ascii="ＭＳ 明朝" w:hAnsi="ＭＳ 明朝"/>
        </w:rPr>
        <w:t>　　②契約保証金の納入</w:t>
      </w:r>
    </w:p>
    <w:p>
      <w:pPr>
        <w:pStyle w:val="0"/>
        <w:jc w:val="left"/>
        <w:rPr>
          <w:rFonts w:hint="default" w:ascii="ＭＳ 明朝" w:hAnsi="ＭＳ 明朝"/>
        </w:rPr>
      </w:pPr>
      <w:r>
        <w:rPr>
          <w:rFonts w:hint="eastAsia" w:ascii="ＭＳ 明朝" w:hAnsi="ＭＳ 明朝"/>
        </w:rPr>
        <w:t>　　　売買契約締結前に、契約保証金として売買金額の</w:t>
      </w:r>
      <w:r>
        <w:rPr>
          <w:rFonts w:hint="default" w:ascii="ＭＳ 明朝" w:hAnsi="ＭＳ 明朝"/>
        </w:rPr>
        <w:t>10</w:t>
      </w:r>
      <w:r>
        <w:rPr>
          <w:rFonts w:hint="eastAsia" w:ascii="ＭＳ 明朝" w:hAnsi="ＭＳ 明朝"/>
        </w:rPr>
        <w:t>％相当額を本市が発行する納入</w:t>
      </w:r>
    </w:p>
    <w:p>
      <w:pPr>
        <w:pStyle w:val="0"/>
        <w:ind w:firstLine="630" w:firstLineChars="300"/>
        <w:jc w:val="left"/>
        <w:rPr>
          <w:rFonts w:hint="default" w:ascii="ＭＳ 明朝" w:hAnsi="ＭＳ 明朝"/>
        </w:rPr>
      </w:pPr>
      <w:r>
        <w:rPr>
          <w:rFonts w:hint="eastAsia" w:ascii="ＭＳ 明朝" w:hAnsi="ＭＳ 明朝"/>
        </w:rPr>
        <w:t>通知書により、本市が指定する金融機関に納入が必要です。なお、契約保証金は売</w:t>
      </w:r>
    </w:p>
    <w:p>
      <w:pPr>
        <w:pStyle w:val="0"/>
        <w:ind w:firstLine="630" w:firstLineChars="300"/>
        <w:jc w:val="left"/>
        <w:rPr>
          <w:rFonts w:hint="default" w:ascii="ＭＳ 明朝" w:hAnsi="ＭＳ 明朝"/>
        </w:rPr>
      </w:pPr>
      <w:r>
        <w:rPr>
          <w:rFonts w:hint="eastAsia" w:ascii="ＭＳ 明朝" w:hAnsi="ＭＳ 明朝"/>
        </w:rPr>
        <w:t>買代金に充当するものとします。</w:t>
      </w:r>
    </w:p>
    <w:p>
      <w:pPr>
        <w:pStyle w:val="0"/>
        <w:jc w:val="left"/>
        <w:rPr>
          <w:rFonts w:hint="default" w:ascii="ＭＳ 明朝" w:hAnsi="ＭＳ 明朝"/>
        </w:rPr>
      </w:pPr>
      <w:r>
        <w:rPr>
          <w:rFonts w:hint="eastAsia" w:ascii="ＭＳ 明朝" w:hAnsi="ＭＳ 明朝"/>
        </w:rPr>
        <w:t>　　※買受人予定者が売買代金を本市が指定する期日までに納入しないときは、本市は</w:t>
      </w:r>
    </w:p>
    <w:p>
      <w:pPr>
        <w:pStyle w:val="0"/>
        <w:ind w:firstLine="630" w:firstLineChars="300"/>
        <w:jc w:val="left"/>
        <w:rPr>
          <w:rFonts w:hint="default" w:ascii="ＭＳ 明朝" w:hAnsi="ＭＳ 明朝"/>
        </w:rPr>
      </w:pPr>
      <w:r>
        <w:rPr>
          <w:rFonts w:hint="eastAsia" w:ascii="ＭＳ 明朝" w:hAnsi="ＭＳ 明朝"/>
        </w:rPr>
        <w:t>契約を解除することができます。その場合、契約保証金は本市に帰属することにな</w:t>
      </w:r>
    </w:p>
    <w:p>
      <w:pPr>
        <w:pStyle w:val="0"/>
        <w:ind w:firstLine="630" w:firstLineChars="300"/>
        <w:jc w:val="left"/>
        <w:rPr>
          <w:rFonts w:hint="default" w:ascii="ＭＳ 明朝" w:hAnsi="ＭＳ 明朝"/>
        </w:rPr>
      </w:pPr>
      <w:r>
        <w:rPr>
          <w:rFonts w:hint="eastAsia" w:ascii="ＭＳ 明朝" w:hAnsi="ＭＳ 明朝"/>
        </w:rPr>
        <w:t>ります。</w:t>
      </w:r>
    </w:p>
    <w:p>
      <w:pPr>
        <w:pStyle w:val="0"/>
        <w:jc w:val="left"/>
        <w:rPr>
          <w:rFonts w:hint="default" w:ascii="ＭＳ 明朝" w:hAnsi="ＭＳ 明朝"/>
        </w:rPr>
      </w:pPr>
      <w:r>
        <w:rPr>
          <w:rFonts w:hint="default" w:ascii="ＭＳ 明朝" w:hAnsi="ＭＳ 明朝"/>
        </w:rPr>
        <w:t>(3)</w:t>
      </w:r>
      <w:r>
        <w:rPr>
          <w:rFonts w:hint="eastAsia" w:ascii="ＭＳ 明朝" w:hAnsi="ＭＳ 明朝"/>
        </w:rPr>
        <w:t>売買代金の納入</w:t>
      </w:r>
    </w:p>
    <w:p>
      <w:pPr>
        <w:pStyle w:val="0"/>
        <w:jc w:val="left"/>
        <w:rPr>
          <w:rFonts w:hint="default" w:ascii="ＭＳ 明朝" w:hAnsi="ＭＳ 明朝"/>
        </w:rPr>
      </w:pPr>
      <w:r>
        <w:rPr>
          <w:rFonts w:hint="eastAsia" w:ascii="ＭＳ 明朝" w:hAnsi="ＭＳ 明朝"/>
        </w:rPr>
        <w:t>　　売買契約締結後</w:t>
      </w:r>
      <w:r>
        <w:rPr>
          <w:rFonts w:hint="default" w:ascii="ＭＳ 明朝" w:hAnsi="ＭＳ 明朝"/>
        </w:rPr>
        <w:t>30</w:t>
      </w:r>
      <w:r>
        <w:rPr>
          <w:rFonts w:hint="eastAsia" w:ascii="ＭＳ 明朝" w:hAnsi="ＭＳ 明朝"/>
        </w:rPr>
        <w:t>日以内に、売買代金を本市が発行する納入通知書により、本市が</w:t>
      </w:r>
    </w:p>
    <w:p>
      <w:pPr>
        <w:pStyle w:val="0"/>
        <w:jc w:val="left"/>
        <w:rPr>
          <w:rFonts w:hint="default" w:ascii="ＭＳ 明朝" w:hAnsi="ＭＳ 明朝"/>
        </w:rPr>
      </w:pPr>
      <w:r>
        <w:rPr>
          <w:rFonts w:hint="eastAsia" w:ascii="ＭＳ 明朝" w:hAnsi="ＭＳ 明朝"/>
        </w:rPr>
        <w:t>　　指定する金融機関に納入してください。なお、売買代金を納入した時点で、契約保証</w:t>
      </w:r>
    </w:p>
    <w:p>
      <w:pPr>
        <w:pStyle w:val="0"/>
        <w:jc w:val="left"/>
        <w:rPr>
          <w:rFonts w:hint="default" w:ascii="ＭＳ 明朝" w:hAnsi="ＭＳ 明朝"/>
        </w:rPr>
      </w:pPr>
      <w:r>
        <w:rPr>
          <w:rFonts w:hint="eastAsia" w:ascii="ＭＳ 明朝" w:hAnsi="ＭＳ 明朝"/>
        </w:rPr>
        <w:t>　　金を売買代金に充当するものとしますので、売買代金から契約保証金を差し引いた金</w:t>
      </w:r>
    </w:p>
    <w:p>
      <w:pPr>
        <w:pStyle w:val="0"/>
        <w:jc w:val="left"/>
        <w:rPr>
          <w:rFonts w:hint="default" w:ascii="ＭＳ 明朝" w:hAnsi="ＭＳ 明朝"/>
        </w:rPr>
      </w:pPr>
      <w:r>
        <w:rPr>
          <w:rFonts w:hint="eastAsia" w:ascii="ＭＳ 明朝" w:hAnsi="ＭＳ 明朝"/>
        </w:rPr>
        <w:t>　　額を納入していただきます。</w:t>
      </w:r>
    </w:p>
    <w:p>
      <w:pPr>
        <w:pStyle w:val="0"/>
        <w:jc w:val="left"/>
        <w:rPr>
          <w:rFonts w:hint="default" w:ascii="ＭＳ 明朝" w:hAnsi="ＭＳ 明朝"/>
        </w:rPr>
      </w:pPr>
      <w:r>
        <w:rPr>
          <w:rFonts w:hint="default" w:ascii="ＭＳ 明朝" w:hAnsi="ＭＳ 明朝"/>
        </w:rPr>
        <w:t>(4)</w:t>
      </w:r>
      <w:r>
        <w:rPr>
          <w:rFonts w:hint="eastAsia" w:ascii="ＭＳ 明朝" w:hAnsi="ＭＳ 明朝"/>
        </w:rPr>
        <w:t>引渡し等</w:t>
      </w:r>
    </w:p>
    <w:p>
      <w:pPr>
        <w:pStyle w:val="0"/>
        <w:ind w:left="420" w:hanging="420" w:hangingChars="200"/>
        <w:jc w:val="left"/>
        <w:rPr>
          <w:rFonts w:hint="default" w:ascii="ＭＳ 明朝" w:hAnsi="ＭＳ 明朝"/>
        </w:rPr>
      </w:pPr>
      <w:r>
        <w:rPr>
          <w:rFonts w:hint="eastAsia" w:ascii="ＭＳ 明朝" w:hAnsi="ＭＳ 明朝"/>
        </w:rPr>
        <w:t>　　買受人予定者が売買代金を完納したときに現状のまま引渡しを行います。引渡し後の公租公課は、買受人の負担となります。</w:t>
      </w:r>
    </w:p>
    <w:p>
      <w:pPr>
        <w:pStyle w:val="0"/>
        <w:jc w:val="left"/>
        <w:rPr>
          <w:rFonts w:hint="default" w:ascii="ＭＳ 明朝" w:hAnsi="ＭＳ 明朝"/>
        </w:rPr>
      </w:pPr>
      <w:r>
        <w:rPr>
          <w:rFonts w:hint="default" w:ascii="ＭＳ 明朝" w:hAnsi="ＭＳ 明朝"/>
        </w:rPr>
        <w:t>(5)</w:t>
      </w:r>
      <w:r>
        <w:rPr>
          <w:rFonts w:hint="eastAsia" w:ascii="ＭＳ 明朝" w:hAnsi="ＭＳ 明朝"/>
        </w:rPr>
        <w:t>所有権移転登記</w:t>
      </w:r>
    </w:p>
    <w:p>
      <w:pPr>
        <w:pStyle w:val="0"/>
        <w:jc w:val="left"/>
        <w:rPr>
          <w:rFonts w:hint="default" w:ascii="ＭＳ 明朝" w:hAnsi="ＭＳ 明朝"/>
        </w:rPr>
      </w:pPr>
      <w:r>
        <w:rPr>
          <w:rFonts w:hint="eastAsia" w:ascii="ＭＳ 明朝" w:hAnsi="ＭＳ 明朝"/>
        </w:rPr>
        <w:t>　　所有権の移転登記は、売買代金完納後にいちき串木野市が直接行いますので、売買代</w:t>
      </w:r>
    </w:p>
    <w:p>
      <w:pPr>
        <w:pStyle w:val="0"/>
        <w:ind w:firstLine="420" w:firstLineChars="200"/>
        <w:jc w:val="left"/>
        <w:rPr>
          <w:rFonts w:hint="default" w:ascii="ＭＳ 明朝" w:hAnsi="ＭＳ 明朝"/>
        </w:rPr>
      </w:pPr>
      <w:r>
        <w:rPr>
          <w:rFonts w:hint="eastAsia" w:ascii="ＭＳ 明朝" w:hAnsi="ＭＳ 明朝"/>
        </w:rPr>
        <w:t>金を納付されたら、速やかに下記の書類等をご提出ください。</w:t>
      </w:r>
    </w:p>
    <w:p>
      <w:pPr>
        <w:pStyle w:val="0"/>
        <w:jc w:val="left"/>
        <w:rPr>
          <w:rFonts w:hint="default" w:ascii="ＭＳ 明朝" w:hAnsi="ＭＳ 明朝"/>
        </w:rPr>
      </w:pPr>
      <w:r>
        <w:rPr>
          <w:rFonts w:hint="eastAsia" w:ascii="ＭＳ 明朝" w:hAnsi="ＭＳ 明朝"/>
        </w:rPr>
        <w:t>　　・　納入通知書の領収書</w:t>
      </w:r>
    </w:p>
    <w:p>
      <w:pPr>
        <w:pStyle w:val="0"/>
        <w:jc w:val="left"/>
        <w:rPr>
          <w:rFonts w:hint="default" w:ascii="ＭＳ 明朝" w:hAnsi="ＭＳ 明朝"/>
        </w:rPr>
      </w:pPr>
      <w:r>
        <w:rPr>
          <w:rFonts w:hint="eastAsia" w:ascii="ＭＳ 明朝" w:hAnsi="ＭＳ 明朝"/>
        </w:rPr>
        <w:t>　　・　登録免許税額に相当する収入印紙（登録免許税額は「参考」に記載）</w:t>
      </w:r>
    </w:p>
    <w:p>
      <w:pPr>
        <w:pStyle w:val="0"/>
        <w:jc w:val="left"/>
        <w:rPr>
          <w:rFonts w:hint="default" w:ascii="ＭＳ 明朝" w:hAnsi="ＭＳ 明朝"/>
          <w:u w:val="wave" w:color="auto"/>
        </w:rPr>
      </w:pPr>
      <w:r>
        <w:rPr>
          <w:rFonts w:hint="eastAsia" w:ascii="ＭＳ 明朝" w:hAnsi="ＭＳ 明朝"/>
        </w:rPr>
        <w:t>　　※　所有権移転登記に必要な</w:t>
      </w:r>
      <w:r>
        <w:rPr>
          <w:rFonts w:hint="eastAsia" w:ascii="ＭＳ 明朝" w:hAnsi="ＭＳ 明朝"/>
          <w:u w:val="wave" w:color="auto"/>
        </w:rPr>
        <w:t>登録免許税</w:t>
      </w:r>
      <w:r>
        <w:rPr>
          <w:rFonts w:hint="eastAsia" w:ascii="ＭＳ 明朝" w:hAnsi="ＭＳ 明朝"/>
        </w:rPr>
        <w:t>、その他本</w:t>
      </w:r>
      <w:r>
        <w:rPr>
          <w:rFonts w:hint="eastAsia" w:ascii="ＭＳ 明朝" w:hAnsi="ＭＳ 明朝"/>
          <w:u w:val="wave" w:color="auto"/>
        </w:rPr>
        <w:t>契約の締結及び履行に必要な一切</w:t>
      </w:r>
    </w:p>
    <w:p>
      <w:pPr>
        <w:pStyle w:val="0"/>
        <w:ind w:firstLine="840" w:firstLineChars="400"/>
        <w:jc w:val="left"/>
        <w:rPr>
          <w:rFonts w:hint="default" w:ascii="ＭＳ 明朝" w:hAnsi="ＭＳ 明朝"/>
        </w:rPr>
      </w:pPr>
      <w:r>
        <w:rPr>
          <w:rFonts w:hint="eastAsia" w:ascii="ＭＳ 明朝" w:hAnsi="ＭＳ 明朝"/>
          <w:u w:val="wave" w:color="auto"/>
        </w:rPr>
        <w:t>の費用は購入者の負担</w:t>
      </w:r>
      <w:r>
        <w:rPr>
          <w:rFonts w:hint="eastAsia" w:ascii="ＭＳ 明朝" w:hAnsi="ＭＳ 明朝"/>
        </w:rPr>
        <w:t>となります。</w:t>
      </w:r>
    </w:p>
    <w:p>
      <w:pPr>
        <w:pStyle w:val="0"/>
        <w:jc w:val="left"/>
        <w:rPr>
          <w:rFonts w:hint="default" w:ascii="ＭＳ 明朝" w:hAnsi="ＭＳ 明朝"/>
        </w:rPr>
      </w:pPr>
      <w:r>
        <w:rPr>
          <w:rFonts w:hint="default" w:ascii="ＭＳ 明朝" w:hAnsi="ＭＳ 明朝"/>
        </w:rPr>
        <w:t>(6)</w:t>
      </w:r>
      <w:r>
        <w:rPr>
          <w:rFonts w:hint="eastAsia" w:ascii="ＭＳ 明朝" w:hAnsi="ＭＳ 明朝"/>
        </w:rPr>
        <w:t>譲渡制限</w:t>
      </w:r>
    </w:p>
    <w:p>
      <w:pPr>
        <w:pStyle w:val="0"/>
        <w:jc w:val="left"/>
        <w:rPr>
          <w:rFonts w:hint="default" w:ascii="ＭＳ 明朝" w:hAnsi="ＭＳ 明朝"/>
        </w:rPr>
      </w:pPr>
      <w:r>
        <w:rPr>
          <w:rFonts w:hint="eastAsia" w:ascii="ＭＳ 明朝" w:hAnsi="ＭＳ 明朝"/>
        </w:rPr>
        <w:t>　　売買契約を締結してから</w:t>
      </w:r>
      <w:r>
        <w:rPr>
          <w:rFonts w:hint="default" w:ascii="ＭＳ 明朝" w:hAnsi="ＭＳ 明朝"/>
        </w:rPr>
        <w:t>5</w:t>
      </w:r>
      <w:r>
        <w:rPr>
          <w:rFonts w:hint="eastAsia" w:ascii="ＭＳ 明朝" w:hAnsi="ＭＳ 明朝"/>
        </w:rPr>
        <w:t>年間は、相続による場合を除き、本市の承諾を得ずに買受</w:t>
      </w:r>
    </w:p>
    <w:p>
      <w:pPr>
        <w:pStyle w:val="0"/>
        <w:ind w:firstLine="420" w:firstLineChars="200"/>
        <w:jc w:val="left"/>
        <w:rPr>
          <w:rFonts w:hint="default" w:ascii="ＭＳ 明朝" w:hAnsi="ＭＳ 明朝"/>
        </w:rPr>
      </w:pPr>
      <w:r>
        <w:rPr>
          <w:rFonts w:hint="eastAsia" w:ascii="ＭＳ 明朝" w:hAnsi="ＭＳ 明朝"/>
        </w:rPr>
        <w:t>人が第三者へ譲渡することはできません。</w:t>
      </w:r>
    </w:p>
    <w:p>
      <w:pPr>
        <w:pStyle w:val="0"/>
        <w:ind w:firstLine="420" w:firstLineChars="200"/>
        <w:jc w:val="left"/>
        <w:rPr>
          <w:rFonts w:hint="default" w:ascii="ＭＳ 明朝" w:hAnsi="ＭＳ 明朝"/>
        </w:rPr>
      </w:pPr>
      <w:r>
        <w:rPr>
          <w:rFonts w:hint="eastAsia" w:ascii="ＭＳ 明朝" w:hAnsi="ＭＳ 明朝"/>
        </w:rPr>
        <w:t>※上記に違反した場合は、市はこの契約を解除することができるものとします。</w:t>
      </w:r>
    </w:p>
    <w:p>
      <w:pPr>
        <w:pStyle w:val="0"/>
        <w:jc w:val="left"/>
        <w:rPr>
          <w:rFonts w:hint="default" w:ascii="ＭＳ 明朝" w:hAnsi="ＭＳ 明朝"/>
        </w:rPr>
      </w:pPr>
      <w:r>
        <w:rPr>
          <w:rFonts w:hint="eastAsia" w:ascii="ＭＳ 明朝" w:hAnsi="ＭＳ 明朝"/>
        </w:rPr>
        <w:t>　</w:t>
      </w:r>
    </w:p>
    <w:p>
      <w:pPr>
        <w:pStyle w:val="0"/>
        <w:widowControl w:val="1"/>
        <w:jc w:val="left"/>
        <w:rPr>
          <w:rFonts w:hint="default" w:ascii="ＭＳ 明朝" w:hAnsi="ＭＳ 明朝"/>
        </w:rPr>
      </w:pPr>
      <w:r>
        <w:rPr>
          <w:rFonts w:hint="eastAsia" w:ascii="ＭＳ 明朝" w:hAnsi="ＭＳ 明朝"/>
        </w:rPr>
        <w:t>３．貸付けについて</w:t>
      </w:r>
    </w:p>
    <w:p>
      <w:pPr>
        <w:pStyle w:val="0"/>
        <w:widowControl w:val="1"/>
        <w:jc w:val="left"/>
        <w:rPr>
          <w:rFonts w:hint="default" w:ascii="ＭＳ 明朝" w:hAnsi="ＭＳ 明朝"/>
        </w:rPr>
      </w:pPr>
      <w:r>
        <w:rPr>
          <w:rFonts w:hint="default" w:ascii="ＭＳ 明朝" w:hAnsi="ＭＳ 明朝"/>
        </w:rPr>
        <w:t>(1)</w:t>
      </w:r>
      <w:r>
        <w:rPr>
          <w:rFonts w:hint="eastAsia" w:ascii="ＭＳ 明朝" w:hAnsi="ＭＳ 明朝"/>
        </w:rPr>
        <w:t>貸付期間</w:t>
      </w:r>
    </w:p>
    <w:p>
      <w:pPr>
        <w:pStyle w:val="0"/>
        <w:ind w:left="420" w:hanging="420" w:hangingChars="200"/>
        <w:jc w:val="left"/>
        <w:rPr>
          <w:rFonts w:hint="default" w:ascii="ＭＳ 明朝" w:hAnsi="ＭＳ 明朝"/>
        </w:rPr>
      </w:pPr>
      <w:r>
        <w:rPr>
          <w:rFonts w:hint="eastAsia" w:ascii="ＭＳ 明朝" w:hAnsi="ＭＳ 明朝"/>
        </w:rPr>
        <w:t>　　本物件等の貸付けについては、申込者の申し出により、買受を条件として、契約締結日から</w:t>
      </w:r>
      <w:r>
        <w:rPr>
          <w:rFonts w:hint="default" w:ascii="ＭＳ 明朝" w:hAnsi="ＭＳ 明朝"/>
        </w:rPr>
        <w:t>5</w:t>
      </w:r>
      <w:r>
        <w:rPr>
          <w:rFonts w:hint="eastAsia" w:ascii="ＭＳ 明朝" w:hAnsi="ＭＳ 明朝"/>
        </w:rPr>
        <w:t>年以内を限度に貸付けができるものとします。なお、期間内に借受者から購入の意思があった場合は、売却することができるものとします。</w:t>
      </w:r>
    </w:p>
    <w:p>
      <w:pPr>
        <w:pStyle w:val="0"/>
        <w:jc w:val="left"/>
        <w:rPr>
          <w:rFonts w:hint="default" w:ascii="ＭＳ 明朝" w:hAnsi="ＭＳ 明朝"/>
        </w:rPr>
      </w:pPr>
      <w:r>
        <w:rPr>
          <w:rFonts w:hint="default" w:ascii="ＭＳ 明朝" w:hAnsi="ＭＳ 明朝"/>
        </w:rPr>
        <w:t>(2)</w:t>
      </w:r>
      <w:r>
        <w:rPr>
          <w:rFonts w:hint="eastAsia" w:ascii="ＭＳ 明朝" w:hAnsi="ＭＳ 明朝"/>
        </w:rPr>
        <w:t>貸付料</w:t>
      </w:r>
    </w:p>
    <w:p>
      <w:pPr>
        <w:pStyle w:val="0"/>
        <w:ind w:left="630" w:hanging="630" w:hangingChars="300"/>
        <w:jc w:val="left"/>
        <w:rPr>
          <w:rFonts w:hint="default" w:ascii="ＭＳ 明朝" w:hAnsi="ＭＳ 明朝"/>
        </w:rPr>
      </w:pPr>
      <w:r>
        <w:rPr>
          <w:rFonts w:hint="eastAsia" w:ascii="ＭＳ 明朝" w:hAnsi="ＭＳ 明朝"/>
        </w:rPr>
        <w:t>　　年額</w:t>
      </w:r>
      <w:r>
        <w:rPr>
          <w:rFonts w:hint="default" w:ascii="ＭＳ 明朝" w:hAnsi="ＭＳ 明朝"/>
        </w:rPr>
        <w:t>958,400</w:t>
      </w:r>
      <w:r>
        <w:rPr>
          <w:rFonts w:hint="eastAsia" w:ascii="ＭＳ 明朝" w:hAnsi="ＭＳ 明朝"/>
        </w:rPr>
        <w:t>円</w:t>
      </w:r>
    </w:p>
    <w:p>
      <w:pPr>
        <w:pStyle w:val="0"/>
        <w:ind w:left="422" w:leftChars="199" w:hanging="4" w:hangingChars="2"/>
        <w:jc w:val="left"/>
        <w:rPr>
          <w:rFonts w:hint="default" w:ascii="ＭＳ 明朝" w:hAnsi="ＭＳ 明朝"/>
        </w:rPr>
      </w:pPr>
      <w:r>
        <w:rPr>
          <w:rFonts w:hint="eastAsia" w:ascii="ＭＳ 明朝" w:hAnsi="ＭＳ 明朝"/>
        </w:rPr>
        <w:t>なお、</w:t>
      </w:r>
      <w:r>
        <w:rPr>
          <w:rFonts w:hint="default" w:ascii="ＭＳ 明朝" w:hAnsi="ＭＳ 明朝"/>
        </w:rPr>
        <w:t>5</w:t>
      </w:r>
      <w:r>
        <w:rPr>
          <w:rFonts w:hint="eastAsia" w:ascii="ＭＳ 明朝" w:hAnsi="ＭＳ 明朝"/>
        </w:rPr>
        <w:t>年以内に売買契約を締結した時点で、既に納付した貸付料を売買代金に充当するものとし、売買代金から納付した貸付料を差し引いた金額を納入していただきます。また、契約保証金については、「２．売却について」と同様の取扱いとします。</w:t>
      </w:r>
    </w:p>
    <w:p>
      <w:pPr>
        <w:pStyle w:val="0"/>
        <w:jc w:val="left"/>
        <w:rPr>
          <w:rFonts w:hint="default" w:ascii="ＭＳ 明朝" w:hAnsi="ＭＳ 明朝"/>
        </w:rPr>
      </w:pPr>
    </w:p>
    <w:p>
      <w:pPr>
        <w:pStyle w:val="0"/>
        <w:jc w:val="left"/>
        <w:rPr>
          <w:rFonts w:hint="default" w:ascii="ＭＳ 明朝" w:hAnsi="ＭＳ 明朝"/>
        </w:rPr>
      </w:pPr>
      <w:r>
        <w:rPr>
          <w:rFonts w:hint="default" w:ascii="ＭＳ 明朝" w:hAnsi="ＭＳ 明朝"/>
        </w:rPr>
        <w:t>(3)</w:t>
      </w:r>
      <w:r>
        <w:rPr>
          <w:rFonts w:hint="eastAsia" w:ascii="ＭＳ 明朝" w:hAnsi="ＭＳ 明朝"/>
        </w:rPr>
        <w:t>その他の費用</w:t>
      </w:r>
    </w:p>
    <w:p>
      <w:pPr>
        <w:pStyle w:val="0"/>
        <w:ind w:left="420" w:hanging="420" w:hangingChars="200"/>
        <w:jc w:val="left"/>
        <w:rPr>
          <w:rFonts w:hint="default" w:ascii="ＭＳ 明朝" w:hAnsi="ＭＳ 明朝"/>
        </w:rPr>
      </w:pPr>
      <w:r>
        <w:rPr>
          <w:rFonts w:hint="eastAsia" w:ascii="ＭＳ 明朝" w:hAnsi="ＭＳ 明朝"/>
        </w:rPr>
        <w:t>　　土地・建物など本物件に係るすべての維持修繕費に要する一切の費用は、買受予定者が負担するものとします。</w:t>
      </w:r>
    </w:p>
    <w:p>
      <w:pPr>
        <w:pStyle w:val="0"/>
        <w:ind w:left="420" w:hanging="420" w:hangingChars="200"/>
        <w:jc w:val="left"/>
        <w:rPr>
          <w:rFonts w:hint="default" w:ascii="ＭＳ 明朝" w:hAnsi="ＭＳ 明朝"/>
        </w:rPr>
      </w:pPr>
      <w:r>
        <w:rPr>
          <w:rFonts w:hint="eastAsia" w:ascii="ＭＳ 明朝" w:hAnsi="ＭＳ 明朝"/>
        </w:rPr>
        <w:t>（参考）</w:t>
      </w:r>
    </w:p>
    <w:tbl>
      <w:tblPr>
        <w:tblStyle w:val="11"/>
        <w:tblW w:w="14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40"/>
      </w:tblGrid>
      <w:tr>
        <w:trPr>
          <w:trHeight w:val="315" w:hRule="atLeast"/>
        </w:trPr>
        <w:tc>
          <w:tcPr>
            <w:tcW w:w="1440" w:type="dxa"/>
            <w:vAlign w:val="top"/>
          </w:tcPr>
          <w:p>
            <w:pPr>
              <w:pStyle w:val="0"/>
              <w:jc w:val="center"/>
              <w:rPr>
                <w:rFonts w:hint="default"/>
                <w:sz w:val="22"/>
              </w:rPr>
            </w:pPr>
            <w:r>
              <w:rPr>
                <w:rFonts w:hint="eastAsia"/>
                <w:sz w:val="22"/>
              </w:rPr>
              <w:t>印紙税額表</w:t>
            </w:r>
          </w:p>
        </w:tc>
      </w:tr>
    </w:tbl>
    <w:p>
      <w:pPr>
        <w:pStyle w:val="0"/>
        <w:ind w:left="740" w:leftChars="129" w:hanging="469" w:hangingChars="213"/>
        <w:rPr>
          <w:rFonts w:hint="default"/>
          <w:sz w:val="22"/>
        </w:rPr>
      </w:pPr>
    </w:p>
    <w:tbl>
      <w:tblPr>
        <w:tblStyle w:val="11"/>
        <w:tblW w:w="77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18"/>
        <w:gridCol w:w="542"/>
        <w:gridCol w:w="1440"/>
        <w:gridCol w:w="902"/>
        <w:gridCol w:w="2160"/>
        <w:gridCol w:w="1080"/>
      </w:tblGrid>
      <w:tr>
        <w:trPr>
          <w:trHeight w:val="300" w:hRule="atLeast"/>
        </w:trPr>
        <w:tc>
          <w:tcPr>
            <w:tcW w:w="4502" w:type="dxa"/>
            <w:gridSpan w:val="4"/>
            <w:vAlign w:val="top"/>
          </w:tcPr>
          <w:p>
            <w:pPr>
              <w:pStyle w:val="0"/>
              <w:jc w:val="center"/>
              <w:rPr>
                <w:rFonts w:hint="default"/>
                <w:sz w:val="22"/>
              </w:rPr>
            </w:pPr>
            <w:r>
              <w:rPr>
                <w:rFonts w:hint="eastAsia"/>
                <w:sz w:val="22"/>
              </w:rPr>
              <w:t>契　約　金　額</w:t>
            </w:r>
          </w:p>
        </w:tc>
        <w:tc>
          <w:tcPr>
            <w:tcW w:w="3240" w:type="dxa"/>
            <w:gridSpan w:val="2"/>
            <w:vAlign w:val="top"/>
          </w:tcPr>
          <w:p>
            <w:pPr>
              <w:pStyle w:val="0"/>
              <w:jc w:val="center"/>
              <w:rPr>
                <w:rFonts w:hint="default"/>
                <w:sz w:val="22"/>
              </w:rPr>
            </w:pPr>
            <w:r>
              <w:rPr>
                <w:rFonts w:hint="eastAsia"/>
                <w:sz w:val="22"/>
              </w:rPr>
              <w:t>印　紙　税　額</w:t>
            </w:r>
          </w:p>
        </w:tc>
      </w:tr>
      <w:tr>
        <w:trPr>
          <w:trHeight w:val="285"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10</w:t>
            </w:r>
            <w:r>
              <w:rPr>
                <w:rFonts w:hint="eastAsia"/>
                <w:sz w:val="22"/>
              </w:rPr>
              <w:t>万</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50</w:t>
            </w:r>
            <w:r>
              <w:rPr>
                <w:rFonts w:hint="eastAsia"/>
                <w:sz w:val="22"/>
              </w:rPr>
              <w:t>万円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２００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r>
        <w:trPr>
          <w:trHeight w:val="270"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50</w:t>
            </w:r>
            <w:r>
              <w:rPr>
                <w:rFonts w:hint="eastAsia"/>
                <w:sz w:val="22"/>
              </w:rPr>
              <w:t>万</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100</w:t>
            </w:r>
            <w:r>
              <w:rPr>
                <w:rFonts w:hint="eastAsia"/>
                <w:sz w:val="22"/>
              </w:rPr>
              <w:t>万円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５００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r>
        <w:trPr>
          <w:trHeight w:val="270"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100</w:t>
            </w:r>
            <w:r>
              <w:rPr>
                <w:rFonts w:hint="eastAsia"/>
                <w:sz w:val="22"/>
              </w:rPr>
              <w:t>万</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500</w:t>
            </w:r>
            <w:r>
              <w:rPr>
                <w:rFonts w:hint="eastAsia"/>
                <w:sz w:val="22"/>
              </w:rPr>
              <w:t>万円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１，０００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r>
        <w:trPr>
          <w:trHeight w:val="255"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500</w:t>
            </w:r>
            <w:r>
              <w:rPr>
                <w:rFonts w:hint="eastAsia"/>
                <w:sz w:val="22"/>
              </w:rPr>
              <w:t>万</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1,000</w:t>
            </w:r>
            <w:r>
              <w:rPr>
                <w:rFonts w:hint="eastAsia"/>
                <w:sz w:val="22"/>
              </w:rPr>
              <w:t>万円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５，０００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r>
        <w:trPr>
          <w:trHeight w:val="240"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1,000</w:t>
            </w:r>
            <w:r>
              <w:rPr>
                <w:rFonts w:hint="eastAsia"/>
                <w:sz w:val="22"/>
              </w:rPr>
              <w:t>万</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5,000</w:t>
            </w:r>
            <w:r>
              <w:rPr>
                <w:rFonts w:hint="eastAsia"/>
                <w:sz w:val="22"/>
              </w:rPr>
              <w:t>万円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１０，０００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r>
        <w:trPr>
          <w:trHeight w:val="240"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5,000</w:t>
            </w:r>
            <w:r>
              <w:rPr>
                <w:rFonts w:hint="eastAsia"/>
                <w:sz w:val="22"/>
              </w:rPr>
              <w:t>万</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w:t>
            </w:r>
            <w:r>
              <w:rPr>
                <w:rFonts w:hint="eastAsia"/>
                <w:sz w:val="22"/>
              </w:rPr>
              <w:t>億円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３０，０００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r>
        <w:trPr>
          <w:trHeight w:val="209"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w:t>
            </w:r>
            <w:r>
              <w:rPr>
                <w:rFonts w:hint="eastAsia"/>
                <w:sz w:val="22"/>
              </w:rPr>
              <w:t>億</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w:t>
            </w:r>
            <w:r>
              <w:rPr>
                <w:rFonts w:hint="eastAsia"/>
                <w:sz w:val="22"/>
              </w:rPr>
              <w:t>億円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６０，０００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bl>
    <w:p>
      <w:pPr>
        <w:pStyle w:val="0"/>
        <w:ind w:left="565" w:right="403" w:rightChars="192" w:hanging="565" w:hangingChars="257"/>
        <w:jc w:val="left"/>
        <w:rPr>
          <w:rFonts w:hint="default"/>
          <w:sz w:val="22"/>
        </w:rPr>
      </w:pPr>
      <w:r>
        <w:rPr>
          <w:rFonts w:hint="eastAsia"/>
          <w:sz w:val="22"/>
        </w:rPr>
        <w:t>　　※　上記の印紙税額は、令和</w:t>
      </w:r>
      <w:r>
        <w:rPr>
          <w:rFonts w:hint="eastAsia"/>
          <w:sz w:val="22"/>
        </w:rPr>
        <w:t>4</w:t>
      </w:r>
      <w:r>
        <w:rPr>
          <w:rFonts w:hint="eastAsia"/>
          <w:sz w:val="22"/>
        </w:rPr>
        <w:t>年</w:t>
      </w:r>
      <w:r>
        <w:rPr>
          <w:rFonts w:hint="eastAsia"/>
          <w:sz w:val="22"/>
        </w:rPr>
        <w:t>3</w:t>
      </w:r>
      <w:r>
        <w:rPr>
          <w:rFonts w:hint="eastAsia"/>
          <w:sz w:val="22"/>
        </w:rPr>
        <w:t>月</w:t>
      </w:r>
      <w:r>
        <w:rPr>
          <w:rFonts w:hint="eastAsia"/>
          <w:sz w:val="22"/>
        </w:rPr>
        <w:t>31</w:t>
      </w:r>
      <w:r>
        <w:rPr>
          <w:rFonts w:hint="eastAsia"/>
          <w:sz w:val="22"/>
        </w:rPr>
        <w:t>日までの間に作成されるものについて定められたものです。</w:t>
      </w:r>
    </w:p>
    <w:p>
      <w:pPr>
        <w:pStyle w:val="0"/>
        <w:ind w:left="565" w:right="403" w:rightChars="192" w:hanging="565" w:hangingChars="257"/>
        <w:jc w:val="left"/>
        <w:rPr>
          <w:rFonts w:hint="default"/>
          <w:sz w:val="22"/>
        </w:rPr>
      </w:pPr>
    </w:p>
    <w:tbl>
      <w:tblPr>
        <w:tblStyle w:val="11"/>
        <w:tblW w:w="1800" w:type="dxa"/>
        <w:tblInd w:w="99" w:type="dxa"/>
        <w:tblBorders>
          <w:top w:val="single" w:color="FDE9D9" w:themeColor="accent6" w:themeTint="33" w:sz="4" w:space="0"/>
          <w:left w:val="single" w:color="FDE9D9" w:themeColor="accent6" w:themeTint="33" w:sz="4" w:space="0"/>
          <w:bottom w:val="single" w:color="FDE9D9" w:themeColor="accent6" w:themeTint="33" w:sz="4" w:space="0"/>
          <w:right w:val="single" w:color="FDE9D9" w:themeColor="accent6" w:themeTint="33" w:sz="4" w:space="0"/>
          <w:insideH w:val="single" w:color="FDE9D9" w:themeColor="accent6" w:themeTint="33" w:sz="4" w:space="0"/>
          <w:insideV w:val="single" w:color="FDE9D9" w:themeColor="accent6" w:themeTint="33" w:sz="4" w:space="0"/>
        </w:tblBorders>
        <w:tblLayout w:type="fixed"/>
        <w:tblCellMar>
          <w:left w:w="99" w:type="dxa"/>
          <w:right w:w="99" w:type="dxa"/>
        </w:tblCellMar>
        <w:tblLook w:firstRow="0" w:lastRow="0" w:firstColumn="0" w:lastColumn="0" w:noHBand="0" w:noVBand="0" w:val="0000"/>
      </w:tblPr>
      <w:tblGrid>
        <w:gridCol w:w="1800"/>
      </w:tblGrid>
      <w:tr>
        <w:trPr>
          <w:trHeight w:val="315"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登録免許税額</w:t>
            </w:r>
          </w:p>
        </w:tc>
      </w:tr>
    </w:tbl>
    <w:p>
      <w:pPr>
        <w:pStyle w:val="0"/>
        <w:ind w:left="565" w:right="403" w:rightChars="192" w:hanging="565" w:hangingChars="257"/>
        <w:jc w:val="left"/>
        <w:rPr>
          <w:rFonts w:hint="default"/>
          <w:sz w:val="22"/>
        </w:rPr>
      </w:pPr>
    </w:p>
    <w:tbl>
      <w:tblPr>
        <w:tblStyle w:val="11"/>
        <w:tblW w:w="7816"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16"/>
      </w:tblGrid>
      <w:tr>
        <w:trPr>
          <w:trHeight w:val="506" w:hRule="atLeast"/>
        </w:trPr>
        <w:tc>
          <w:tcPr>
            <w:tcW w:w="7816" w:type="dxa"/>
            <w:vAlign w:val="center"/>
          </w:tcPr>
          <w:p>
            <w:pPr>
              <w:pStyle w:val="0"/>
              <w:ind w:right="403" w:rightChars="192"/>
              <w:jc w:val="left"/>
              <w:rPr>
                <w:rFonts w:hint="default"/>
                <w:sz w:val="22"/>
              </w:rPr>
            </w:pPr>
            <w:r>
              <w:rPr>
                <w:rFonts w:hint="eastAsia"/>
                <w:sz w:val="22"/>
              </w:rPr>
              <w:t>課税標準額　×　</w:t>
            </w:r>
            <w:r>
              <w:rPr>
                <w:rFonts w:hint="eastAsia"/>
                <w:sz w:val="22"/>
              </w:rPr>
              <w:t>2.0</w:t>
            </w:r>
            <w:r>
              <w:rPr>
                <w:rFonts w:hint="eastAsia"/>
                <w:sz w:val="22"/>
              </w:rPr>
              <w:t>％（</w:t>
            </w:r>
            <w:r>
              <w:rPr>
                <w:rFonts w:hint="eastAsia"/>
                <w:color w:val="FF0000"/>
                <w:sz w:val="22"/>
              </w:rPr>
              <w:t>土地のみ</w:t>
            </w:r>
            <w:r>
              <w:rPr>
                <w:rFonts w:hint="eastAsia"/>
                <w:color w:val="FF0000"/>
                <w:sz w:val="22"/>
              </w:rPr>
              <w:t>R5.3.31</w:t>
            </w:r>
            <w:r>
              <w:rPr>
                <w:rFonts w:hint="eastAsia"/>
                <w:color w:val="FF0000"/>
                <w:sz w:val="22"/>
              </w:rPr>
              <w:t>までの間に登記を受ける場合は、</w:t>
            </w:r>
            <w:r>
              <w:rPr>
                <w:rFonts w:hint="eastAsia"/>
                <w:color w:val="FF0000"/>
                <w:sz w:val="22"/>
              </w:rPr>
              <w:t>1.5</w:t>
            </w:r>
            <w:r>
              <w:rPr>
                <w:rFonts w:hint="eastAsia"/>
                <w:color w:val="FF0000"/>
                <w:sz w:val="22"/>
              </w:rPr>
              <w:t>％</w:t>
            </w:r>
            <w:r>
              <w:rPr>
                <w:rFonts w:hint="eastAsia"/>
                <w:sz w:val="22"/>
              </w:rPr>
              <w:t>）</w:t>
            </w:r>
          </w:p>
        </w:tc>
      </w:tr>
    </w:tbl>
    <w:p>
      <w:pPr>
        <w:pStyle w:val="0"/>
        <w:ind w:left="565" w:right="403" w:rightChars="192" w:hanging="565" w:hangingChars="257"/>
        <w:jc w:val="left"/>
        <w:rPr>
          <w:rFonts w:hint="default"/>
          <w:sz w:val="22"/>
        </w:rPr>
      </w:pPr>
      <w:r>
        <w:rPr>
          <w:rFonts w:hint="eastAsia"/>
          <w:sz w:val="22"/>
        </w:rPr>
        <w:t>　　※　課税標準額は、通常市町村の</w:t>
      </w:r>
      <w:r>
        <w:rPr>
          <w:rFonts w:hint="eastAsia"/>
          <w:sz w:val="22"/>
          <w:u w:val="wave" w:color="auto"/>
        </w:rPr>
        <w:t>固定資産税課税台帳に登録された価格（評価額）</w:t>
      </w:r>
      <w:r>
        <w:rPr>
          <w:rFonts w:hint="eastAsia"/>
          <w:sz w:val="22"/>
        </w:rPr>
        <w:t>が使われます。</w:t>
      </w:r>
    </w:p>
    <w:p>
      <w:pPr>
        <w:pStyle w:val="0"/>
        <w:ind w:left="420" w:hanging="420" w:hangingChars="200"/>
        <w:jc w:val="left"/>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様式１号</w:t>
      </w:r>
    </w:p>
    <w:p>
      <w:pPr>
        <w:pStyle w:val="0"/>
        <w:jc w:val="right"/>
        <w:rPr>
          <w:rFonts w:hint="default" w:ascii="ＭＳ ゴシック" w:hAnsi="ＭＳ ゴシック" w:eastAsia="ＭＳ ゴシック"/>
          <w:color w:val="000000"/>
          <w:kern w:val="0"/>
        </w:rPr>
      </w:pPr>
    </w:p>
    <w:p>
      <w:pPr>
        <w:pStyle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いちき串木野市有物件買受等申込書</w:t>
      </w:r>
    </w:p>
    <w:p>
      <w:pPr>
        <w:pStyle w:val="0"/>
        <w:jc w:val="right"/>
        <w:rPr>
          <w:rFonts w:hint="default" w:ascii="ＭＳ ゴシック" w:hAnsi="ＭＳ ゴシック" w:eastAsia="ＭＳ ゴシック"/>
          <w:color w:val="000000"/>
          <w:kern w:val="0"/>
        </w:rPr>
      </w:pPr>
    </w:p>
    <w:p>
      <w:pPr>
        <w:pStyle w:val="0"/>
        <w:jc w:val="righ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いちき串木野市長　中屋　謙治　様</w:t>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kern w:val="0"/>
        </w:rPr>
      </w:pPr>
    </w:p>
    <w:p>
      <w:pPr>
        <w:pStyle w:val="0"/>
        <w:ind w:firstLine="4200" w:firstLineChars="2000"/>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住　所　　　　　　　　　　　　　　　　</w:t>
      </w:r>
    </w:p>
    <w:p>
      <w:pPr>
        <w:pStyle w:val="0"/>
        <w:ind w:firstLine="4200" w:firstLineChars="2000"/>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氏　名　　　　　　　　　　　　　　　　</w:t>
      </w:r>
    </w:p>
    <w:p>
      <w:pPr>
        <w:pStyle w:val="0"/>
        <w:ind w:firstLine="4200" w:firstLineChars="2000"/>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連絡先　　　　　　　　　　　　　　　　</w:t>
      </w:r>
    </w:p>
    <w:p>
      <w:pPr>
        <w:pStyle w:val="0"/>
        <w:rPr>
          <w:rFonts w:hint="default" w:ascii="ＭＳ ゴシック" w:hAnsi="ＭＳ ゴシック" w:eastAsia="ＭＳ ゴシック"/>
          <w:color w:val="000000"/>
          <w:kern w:val="0"/>
        </w:rPr>
      </w:pPr>
    </w:p>
    <w:p>
      <w:pPr>
        <w:pStyle w:val="0"/>
        <w:ind w:firstLine="210" w:firstLineChars="10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本市の市有地及び建物を買受け（借受け）たく、下記のとおり申込みます。　</w:t>
      </w: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記</w:t>
      </w:r>
    </w:p>
    <w:tbl>
      <w:tblPr>
        <w:tblStyle w:val="11"/>
        <w:tblW w:w="8613" w:type="dxa"/>
        <w:tblInd w:w="0"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1951"/>
        <w:gridCol w:w="6662"/>
      </w:tblGrid>
      <w:tr>
        <w:trPr>
          <w:trHeight w:val="531" w:hRule="atLeast"/>
        </w:trPr>
        <w:tc>
          <w:tcPr>
            <w:tcW w:w="195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買受（貸付）の別</w:t>
            </w:r>
          </w:p>
        </w:tc>
        <w:tc>
          <w:tcPr>
            <w:tcW w:w="666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買受　　　　　・　　　　　借受（売買条件付き）</w:t>
            </w:r>
          </w:p>
        </w:tc>
      </w:tr>
      <w:tr>
        <w:trPr>
          <w:trHeight w:val="986" w:hRule="atLeast"/>
        </w:trPr>
        <w:tc>
          <w:tcPr>
            <w:tcW w:w="195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借受期間</w:t>
            </w:r>
            <w:r>
              <w:rPr>
                <w:rFonts w:hint="default" w:ascii="ＭＳ ゴシック" w:hAnsi="ＭＳ ゴシック" w:eastAsia="ＭＳ ゴシック"/>
              </w:rPr>
              <w:br w:type="textWrapping" w:clear="none"/>
            </w:r>
            <w:r>
              <w:rPr>
                <w:rFonts w:hint="eastAsia" w:ascii="ＭＳ ゴシック" w:hAnsi="ＭＳ ゴシック" w:eastAsia="ＭＳ ゴシック"/>
              </w:rPr>
              <w:t>（借受けの場合）</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※５年以内</w:t>
            </w:r>
          </w:p>
        </w:tc>
        <w:tc>
          <w:tcPr>
            <w:tcW w:w="666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令和　　年　　月　　日　から　令和　　年　　月　　日　まで</w:t>
            </w:r>
          </w:p>
        </w:tc>
      </w:tr>
      <w:tr>
        <w:trPr/>
        <w:tc>
          <w:tcPr>
            <w:tcW w:w="195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使用目的</w:t>
            </w:r>
          </w:p>
        </w:tc>
        <w:tc>
          <w:tcPr>
            <w:tcW w:w="666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p>
        </w:tc>
      </w:tr>
      <w:tr>
        <w:trPr/>
        <w:tc>
          <w:tcPr>
            <w:tcW w:w="195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使用内容</w:t>
            </w:r>
          </w:p>
        </w:tc>
        <w:tc>
          <w:tcPr>
            <w:tcW w:w="666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p>
        </w:tc>
      </w:tr>
      <w:tr>
        <w:trPr/>
        <w:tc>
          <w:tcPr>
            <w:tcW w:w="195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備　考</w:t>
            </w:r>
          </w:p>
        </w:tc>
        <w:tc>
          <w:tcPr>
            <w:tcW w:w="666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p>
        </w:tc>
      </w:tr>
    </w:tbl>
    <w:p>
      <w:pPr>
        <w:pStyle w:val="0"/>
        <w:rPr>
          <w:rFonts w:hint="default" w:ascii="ＭＳ ゴシック" w:hAnsi="ＭＳ ゴシック" w:eastAsia="ＭＳ ゴシック"/>
        </w:rPr>
      </w:pPr>
      <w:r>
        <w:rPr>
          <w:rFonts w:hint="eastAsia" w:ascii="ＭＳ ゴシック" w:hAnsi="ＭＳ ゴシック" w:eastAsia="ＭＳ ゴシック"/>
        </w:rPr>
        <w:t>添付資料　①誓約書（様式２号）</w:t>
      </w:r>
    </w:p>
    <w:p>
      <w:pPr>
        <w:pStyle w:val="0"/>
        <w:rPr>
          <w:rFonts w:hint="default" w:ascii="ＭＳ ゴシック" w:hAnsi="ＭＳ ゴシック" w:eastAsia="ＭＳ ゴシック"/>
        </w:rPr>
      </w:pPr>
      <w:r>
        <w:rPr>
          <w:rFonts w:hint="eastAsia" w:ascii="ＭＳ ゴシック" w:hAnsi="ＭＳ ゴシック" w:eastAsia="ＭＳ ゴシック"/>
        </w:rPr>
        <w:t>　　　　　②その他必要書類</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様式２号</w:t>
      </w:r>
    </w:p>
    <w:p>
      <w:pPr>
        <w:pStyle w:val="0"/>
        <w:jc w:val="right"/>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color w:val="000000"/>
          <w:kern w:val="0"/>
          <w:sz w:val="28"/>
        </w:rPr>
      </w:pPr>
      <w:r>
        <w:rPr>
          <w:rFonts w:hint="eastAsia" w:ascii="ＭＳ ゴシック" w:hAnsi="ＭＳ ゴシック" w:eastAsia="ＭＳ ゴシック"/>
          <w:color w:val="000000"/>
          <w:kern w:val="0"/>
          <w:sz w:val="28"/>
        </w:rPr>
        <w:t>誓　約　書</w:t>
      </w:r>
    </w:p>
    <w:p>
      <w:pPr>
        <w:pStyle w:val="0"/>
        <w:jc w:val="right"/>
        <w:rPr>
          <w:rFonts w:hint="default" w:ascii="ＭＳ ゴシック" w:hAnsi="ＭＳ ゴシック" w:eastAsia="ＭＳ ゴシック"/>
          <w:color w:val="000000"/>
          <w:kern w:val="0"/>
        </w:rPr>
      </w:pPr>
    </w:p>
    <w:p>
      <w:pPr>
        <w:pStyle w:val="0"/>
        <w:jc w:val="righ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いちき串木野市長　中屋　謙治</w:t>
      </w:r>
      <w:bookmarkStart w:id="0" w:name="_GoBack"/>
      <w:bookmarkEnd w:id="0"/>
      <w:r>
        <w:rPr>
          <w:rFonts w:hint="eastAsia" w:ascii="ＭＳ ゴシック" w:hAnsi="ＭＳ ゴシック" w:eastAsia="ＭＳ ゴシック"/>
          <w:color w:val="000000"/>
          <w:kern w:val="0"/>
        </w:rPr>
        <w:t>　様</w:t>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kern w:val="0"/>
        </w:rPr>
      </w:pPr>
    </w:p>
    <w:p>
      <w:pPr>
        <w:pStyle w:val="0"/>
        <w:ind w:firstLine="4200" w:firstLineChars="2000"/>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住　所　　　　　　　　　　　　　　　　</w:t>
      </w:r>
    </w:p>
    <w:p>
      <w:pPr>
        <w:pStyle w:val="0"/>
        <w:ind w:firstLine="4200" w:firstLineChars="2000"/>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氏　名　　　　　　　　　　　　　　　　</w:t>
      </w:r>
    </w:p>
    <w:p>
      <w:pPr>
        <w:pStyle w:val="0"/>
        <w:ind w:firstLine="4200" w:firstLineChars="2000"/>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連絡先　　　　　　　　　　　　　　　　</w:t>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私は、市有地の賃貸借契約（売買契約）にあたり、いちき串木野市暴力団排除条例（平成</w:t>
      </w:r>
      <w:r>
        <w:rPr>
          <w:rFonts w:hint="default" w:ascii="ＭＳ ゴシック" w:hAnsi="ＭＳ ゴシック" w:eastAsia="ＭＳ ゴシック"/>
        </w:rPr>
        <w:t>25</w:t>
      </w:r>
      <w:r>
        <w:rPr>
          <w:rFonts w:hint="eastAsia" w:ascii="ＭＳ ゴシック" w:hAnsi="ＭＳ ゴシック" w:eastAsia="ＭＳ ゴシック"/>
        </w:rPr>
        <w:t>年</w:t>
      </w:r>
      <w:r>
        <w:rPr>
          <w:rFonts w:hint="default" w:ascii="ＭＳ ゴシック" w:hAnsi="ＭＳ ゴシック" w:eastAsia="ＭＳ ゴシック"/>
        </w:rPr>
        <w:t>3</w:t>
      </w:r>
      <w:r>
        <w:rPr>
          <w:rFonts w:hint="eastAsia" w:ascii="ＭＳ ゴシック" w:hAnsi="ＭＳ ゴシック" w:eastAsia="ＭＳ ゴシック"/>
        </w:rPr>
        <w:t>月</w:t>
      </w:r>
      <w:r>
        <w:rPr>
          <w:rFonts w:hint="default" w:ascii="ＭＳ ゴシック" w:hAnsi="ＭＳ ゴシック" w:eastAsia="ＭＳ ゴシック"/>
        </w:rPr>
        <w:t>29</w:t>
      </w:r>
      <w:r>
        <w:rPr>
          <w:rFonts w:hint="eastAsia" w:ascii="ＭＳ ゴシック" w:hAnsi="ＭＳ ゴシック" w:eastAsia="ＭＳ ゴシック"/>
        </w:rPr>
        <w:t>日条例第</w:t>
      </w:r>
      <w:r>
        <w:rPr>
          <w:rFonts w:hint="default" w:ascii="ＭＳ ゴシック" w:hAnsi="ＭＳ ゴシック" w:eastAsia="ＭＳ ゴシック"/>
        </w:rPr>
        <w:t>11</w:t>
      </w:r>
      <w:r>
        <w:rPr>
          <w:rFonts w:hint="eastAsia" w:ascii="ＭＳ ゴシック" w:hAnsi="ＭＳ ゴシック" w:eastAsia="ＭＳ ゴシック"/>
        </w:rPr>
        <w:t>号）第</w:t>
      </w:r>
      <w:r>
        <w:rPr>
          <w:rFonts w:hint="default" w:ascii="ＭＳ ゴシック" w:hAnsi="ＭＳ ゴシック" w:eastAsia="ＭＳ ゴシック"/>
        </w:rPr>
        <w:t>2</w:t>
      </w:r>
      <w:r>
        <w:rPr>
          <w:rFonts w:hint="eastAsia" w:ascii="ＭＳ ゴシック" w:hAnsi="ＭＳ ゴシック" w:eastAsia="ＭＳ ゴシック"/>
        </w:rPr>
        <w:t>条に規定する暴力団等に該当しないことについて誓約します。</w:t>
      </w:r>
    </w:p>
    <w:p>
      <w:pPr>
        <w:pStyle w:val="0"/>
        <w:rPr>
          <w:rFonts w:hint="default" w:ascii="ＭＳ ゴシック" w:hAnsi="ＭＳ ゴシック" w:eastAsia="ＭＳ ゴシック"/>
        </w:rPr>
      </w:pPr>
      <w:r>
        <w:rPr>
          <w:rFonts w:hint="eastAsia" w:ascii="ＭＳ ゴシック" w:hAnsi="ＭＳ ゴシック" w:eastAsia="ＭＳ ゴシック"/>
        </w:rPr>
        <w:t>　なお、私の暴力団に関する事項について、鹿児島県警察本部へ照会がなされることについて同意します。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※参考（いちき串木野市暴力団排除条例）</w:t>
      </w:r>
    </w:p>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　（定義）</w:t>
      </w:r>
    </w:p>
    <w:p>
      <w:pPr>
        <w:pStyle w:val="0"/>
        <w:ind w:firstLine="160" w:firstLineChars="100"/>
        <w:rPr>
          <w:rFonts w:hint="default" w:ascii="ＭＳ ゴシック" w:hAnsi="ＭＳ ゴシック" w:eastAsia="ＭＳ ゴシック"/>
          <w:sz w:val="16"/>
        </w:rPr>
      </w:pPr>
      <w:r>
        <w:rPr>
          <w:rFonts w:hint="eastAsia" w:ascii="ＭＳ ゴシック" w:hAnsi="ＭＳ ゴシック" w:eastAsia="ＭＳ ゴシック"/>
          <w:sz w:val="16"/>
        </w:rPr>
        <w:t>第</w:t>
      </w:r>
      <w:r>
        <w:rPr>
          <w:rFonts w:hint="default" w:ascii="ＭＳ ゴシック" w:hAnsi="ＭＳ ゴシック" w:eastAsia="ＭＳ ゴシック"/>
          <w:sz w:val="16"/>
        </w:rPr>
        <w:t>2</w:t>
      </w:r>
      <w:r>
        <w:rPr>
          <w:rFonts w:hint="eastAsia" w:ascii="ＭＳ ゴシック" w:hAnsi="ＭＳ ゴシック" w:eastAsia="ＭＳ ゴシック"/>
          <w:sz w:val="16"/>
        </w:rPr>
        <w:t>条　この条例において、次の各号に掲げる用語の意義は、当該各号に定めるところによる。</w:t>
      </w:r>
    </w:p>
    <w:p>
      <w:pPr>
        <w:pStyle w:val="0"/>
        <w:ind w:firstLine="320" w:firstLineChars="200"/>
        <w:rPr>
          <w:rFonts w:hint="default" w:ascii="ＭＳ ゴシック" w:hAnsi="ＭＳ ゴシック" w:eastAsia="ＭＳ ゴシック"/>
          <w:sz w:val="16"/>
        </w:rPr>
      </w:pPr>
      <w:r>
        <w:rPr>
          <w:rFonts w:hint="default" w:ascii="ＭＳ ゴシック" w:hAnsi="ＭＳ ゴシック" w:eastAsia="ＭＳ ゴシック"/>
          <w:sz w:val="16"/>
        </w:rPr>
        <w:t>(1)</w:t>
      </w:r>
      <w:r>
        <w:rPr>
          <w:rFonts w:hint="eastAsia" w:ascii="ＭＳ ゴシック" w:hAnsi="ＭＳ ゴシック" w:eastAsia="ＭＳ ゴシック"/>
          <w:sz w:val="16"/>
        </w:rPr>
        <w:t>暴力団　暴力団員による不当な行為の防止等に関する法律（平成</w:t>
      </w:r>
      <w:r>
        <w:rPr>
          <w:rFonts w:hint="default" w:ascii="ＭＳ ゴシック" w:hAnsi="ＭＳ ゴシック" w:eastAsia="ＭＳ ゴシック"/>
          <w:sz w:val="16"/>
        </w:rPr>
        <w:t>3</w:t>
      </w:r>
      <w:r>
        <w:rPr>
          <w:rFonts w:hint="eastAsia" w:ascii="ＭＳ ゴシック" w:hAnsi="ＭＳ ゴシック" w:eastAsia="ＭＳ ゴシック"/>
          <w:sz w:val="16"/>
        </w:rPr>
        <w:t>年法律第</w:t>
      </w:r>
      <w:r>
        <w:rPr>
          <w:rFonts w:hint="default" w:ascii="ＭＳ ゴシック" w:hAnsi="ＭＳ ゴシック" w:eastAsia="ＭＳ ゴシック"/>
          <w:sz w:val="16"/>
        </w:rPr>
        <w:t>77</w:t>
      </w:r>
      <w:r>
        <w:rPr>
          <w:rFonts w:hint="eastAsia" w:ascii="ＭＳ ゴシック" w:hAnsi="ＭＳ ゴシック" w:eastAsia="ＭＳ ゴシック"/>
          <w:sz w:val="16"/>
        </w:rPr>
        <w:t>号。以下「法」という。）第</w:t>
      </w:r>
      <w:r>
        <w:rPr>
          <w:rFonts w:hint="default" w:ascii="ＭＳ ゴシック" w:hAnsi="ＭＳ ゴシック" w:eastAsia="ＭＳ ゴシック"/>
          <w:sz w:val="16"/>
        </w:rPr>
        <w:t>2</w:t>
      </w:r>
      <w:r>
        <w:rPr>
          <w:rFonts w:hint="eastAsia" w:ascii="ＭＳ ゴシック" w:hAnsi="ＭＳ ゴシック" w:eastAsia="ＭＳ ゴシック"/>
          <w:sz w:val="16"/>
        </w:rPr>
        <w:t>条</w:t>
      </w:r>
    </w:p>
    <w:p>
      <w:pPr>
        <w:pStyle w:val="0"/>
        <w:ind w:firstLine="1280" w:firstLineChars="800"/>
        <w:rPr>
          <w:rFonts w:hint="default" w:ascii="ＭＳ ゴシック" w:hAnsi="ＭＳ ゴシック" w:eastAsia="ＭＳ ゴシック"/>
          <w:sz w:val="16"/>
        </w:rPr>
      </w:pPr>
      <w:r>
        <w:rPr>
          <w:rFonts w:hint="eastAsia" w:ascii="ＭＳ ゴシック" w:hAnsi="ＭＳ ゴシック" w:eastAsia="ＭＳ ゴシック"/>
          <w:sz w:val="16"/>
        </w:rPr>
        <w:t>第</w:t>
      </w:r>
      <w:r>
        <w:rPr>
          <w:rFonts w:hint="default" w:ascii="ＭＳ ゴシック" w:hAnsi="ＭＳ ゴシック" w:eastAsia="ＭＳ ゴシック"/>
          <w:sz w:val="16"/>
        </w:rPr>
        <w:t>2</w:t>
      </w:r>
      <w:r>
        <w:rPr>
          <w:rFonts w:hint="eastAsia" w:ascii="ＭＳ ゴシック" w:hAnsi="ＭＳ ゴシック" w:eastAsia="ＭＳ ゴシック"/>
          <w:sz w:val="16"/>
        </w:rPr>
        <w:t>号に規定する暴力団をいう。</w:t>
      </w:r>
    </w:p>
    <w:p>
      <w:pPr>
        <w:pStyle w:val="0"/>
        <w:ind w:firstLine="320" w:firstLineChars="200"/>
        <w:rPr>
          <w:rFonts w:hint="default" w:ascii="ＭＳ ゴシック" w:hAnsi="ＭＳ ゴシック" w:eastAsia="ＭＳ ゴシック"/>
          <w:sz w:val="16"/>
        </w:rPr>
      </w:pPr>
      <w:r>
        <w:rPr>
          <w:rFonts w:hint="default" w:ascii="ＭＳ ゴシック" w:hAnsi="ＭＳ ゴシック" w:eastAsia="ＭＳ ゴシック"/>
          <w:sz w:val="16"/>
        </w:rPr>
        <w:t>(2)</w:t>
      </w:r>
      <w:r>
        <w:rPr>
          <w:rFonts w:hint="eastAsia" w:ascii="ＭＳ ゴシック" w:hAnsi="ＭＳ ゴシック" w:eastAsia="ＭＳ ゴシック"/>
          <w:sz w:val="16"/>
        </w:rPr>
        <w:t>暴力団員　法第</w:t>
      </w:r>
      <w:r>
        <w:rPr>
          <w:rFonts w:hint="default" w:ascii="ＭＳ ゴシック" w:hAnsi="ＭＳ ゴシック" w:eastAsia="ＭＳ ゴシック"/>
          <w:sz w:val="16"/>
        </w:rPr>
        <w:t>2</w:t>
      </w:r>
      <w:r>
        <w:rPr>
          <w:rFonts w:hint="eastAsia" w:ascii="ＭＳ ゴシック" w:hAnsi="ＭＳ ゴシック" w:eastAsia="ＭＳ ゴシック"/>
          <w:sz w:val="16"/>
        </w:rPr>
        <w:t>条第</w:t>
      </w:r>
      <w:r>
        <w:rPr>
          <w:rFonts w:hint="default" w:ascii="ＭＳ ゴシック" w:hAnsi="ＭＳ ゴシック" w:eastAsia="ＭＳ ゴシック"/>
          <w:sz w:val="16"/>
        </w:rPr>
        <w:t>6</w:t>
      </w:r>
      <w:r>
        <w:rPr>
          <w:rFonts w:hint="eastAsia" w:ascii="ＭＳ ゴシック" w:hAnsi="ＭＳ ゴシック" w:eastAsia="ＭＳ ゴシック"/>
          <w:sz w:val="16"/>
        </w:rPr>
        <w:t>号に規定する暴力団員をいう。</w:t>
      </w:r>
    </w:p>
    <w:p>
      <w:pPr>
        <w:pStyle w:val="0"/>
        <w:widowControl w:val="1"/>
        <w:jc w:val="left"/>
        <w:rPr>
          <w:rFonts w:hint="default" w:ascii="ＭＳ ゴシック" w:hAnsi="ＭＳ ゴシック" w:eastAsia="ＭＳ ゴシック"/>
          <w:sz w:val="16"/>
        </w:rPr>
      </w:pPr>
    </w:p>
    <w:sectPr>
      <w:pgSz w:w="11906" w:h="16838"/>
      <w:pgMar w:top="1985" w:right="1701" w:bottom="1701" w:left="1701" w:header="851" w:footer="992" w:gutter="0"/>
      <w:cols w:space="720"/>
      <w:noEndnote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6</Pages>
  <Words>113</Words>
  <Characters>3103</Characters>
  <Application>JUST Note</Application>
  <Lines>242</Lines>
  <Paragraphs>175</Paragraphs>
  <CharactersWithSpaces>3384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梶原 竣喜</dc:creator>
  <cp:lastModifiedBy>久保 克仁</cp:lastModifiedBy>
  <cp:lastPrinted>2018-02-22T15:16:00Z</cp:lastPrinted>
  <dcterms:created xsi:type="dcterms:W3CDTF">2020-10-07T01:16:00Z</dcterms:created>
  <dcterms:modified xsi:type="dcterms:W3CDTF">2021-11-22T06:35:23Z</dcterms:modified>
  <cp:revision>18</cp:revision>
</cp:coreProperties>
</file>