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92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526"/>
        <w:gridCol w:w="435"/>
        <w:gridCol w:w="1090"/>
        <w:gridCol w:w="1089"/>
        <w:gridCol w:w="1095"/>
        <w:gridCol w:w="873"/>
        <w:gridCol w:w="216"/>
        <w:gridCol w:w="1036"/>
        <w:gridCol w:w="497"/>
        <w:gridCol w:w="219"/>
      </w:tblGrid>
      <w:tr>
        <w:trPr>
          <w:trHeight w:val="3293" w:hRule="exact"/>
          <w:cantSplit w:val="true"/>
        </w:trPr>
        <w:tc>
          <w:tcPr>
            <w:tcW w:w="8292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いちき串木野市弓道場使用許可申請書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いちき串木野市弓道場条例施行規則を堅く守りますから、次のとおり使用許可くださるよう申請します。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2" w:hRule="exact"/>
          <w:cantSplit w:val="true"/>
        </w:trPr>
        <w:tc>
          <w:tcPr>
            <w:tcW w:w="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3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1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2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3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3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3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3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8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9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9" w:hRule="exact"/>
          <w:cantSplit w:val="true"/>
        </w:trPr>
        <w:tc>
          <w:tcPr>
            <w:tcW w:w="829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/>
  <Pages>1</Pages>
  <Words>288</Words>
  <Characters>289</Characters>
  <CharactersWithSpaces>366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2022-04-25T06:36:00Z</dcterms:modified>
  <cp:revision>7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