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sz w:val="24"/>
        </w:rPr>
      </w:pPr>
      <w:r>
        <w:rPr>
          <w:rFonts w:ascii="ＭＳ ゴシック" w:hAnsi="ＭＳ ゴシック" w:eastAsia="ＭＳ ゴシック"/>
          <w:sz w:val="24"/>
        </w:rPr>
        <w:t>様式第５号（第９条関係）</w:t>
      </w:r>
    </w:p>
    <w:p>
      <w:pPr>
        <w:pStyle w:val="Normal"/>
        <w:jc w:val="right"/>
        <w:rPr>
          <w:rFonts w:ascii="ＭＳ ゴシック" w:hAnsi="ＭＳ ゴシック" w:eastAsia="ＭＳ ゴシック"/>
          <w:sz w:val="24"/>
        </w:rPr>
      </w:pPr>
      <w:r>
        <w:rPr>
          <w:rFonts w:ascii="ＭＳ ゴシック" w:hAnsi="ＭＳ ゴシック" w:eastAsia="ＭＳ ゴシック"/>
          <w:sz w:val="24"/>
        </w:rPr>
        <w:t>第　　　　　号</w:t>
      </w:r>
    </w:p>
    <w:p>
      <w:pPr>
        <w:pStyle w:val="Normal"/>
        <w:jc w:val="right"/>
        <w:rPr>
          <w:rFonts w:ascii="ＭＳ ゴシック" w:hAnsi="ＭＳ ゴシック" w:eastAsia="ＭＳ ゴシック"/>
          <w:sz w:val="24"/>
        </w:rPr>
      </w:pPr>
      <w:r>
        <w:rPr>
          <w:rFonts w:ascii="ＭＳ ゴシック" w:hAnsi="ＭＳ ゴシック" w:eastAsia="ＭＳ ゴシック"/>
          <w:sz w:val="24"/>
        </w:rPr>
        <w:t>年　　月　　日</w:t>
      </w:r>
    </w:p>
    <w:p>
      <w:pPr>
        <w:pStyle w:val="Normal"/>
        <w:jc w:val="right"/>
        <w:rPr>
          <w:rFonts w:ascii="ＭＳ ゴシック" w:hAnsi="ＭＳ ゴシック" w:eastAsia="ＭＳ ゴシック"/>
          <w:sz w:val="24"/>
        </w:rPr>
      </w:pPr>
      <w:r>
        <w:rPr>
          <w:rFonts w:eastAsia="ＭＳ ゴシック" w:ascii="ＭＳ ゴシック" w:hAnsi="ＭＳ ゴシック"/>
          <w:sz w:val="24"/>
        </w:rPr>
      </w:r>
    </w:p>
    <w:p>
      <w:pPr>
        <w:pStyle w:val="Normal"/>
        <w:ind w:left="0" w:right="0" w:firstLine="240"/>
        <w:jc w:val="left"/>
        <w:rPr>
          <w:rFonts w:ascii="ＭＳ ゴシック" w:hAnsi="ＭＳ ゴシック" w:eastAsia="ＭＳ ゴシック"/>
          <w:sz w:val="24"/>
        </w:rPr>
      </w:pPr>
      <w:r>
        <w:rPr>
          <w:rFonts w:ascii="ＭＳ ゴシック" w:hAnsi="ＭＳ ゴシック" w:eastAsia="ＭＳ ゴシック"/>
          <w:sz w:val="24"/>
        </w:rPr>
        <w:t>いちき串木野市長　　　　　様</w:t>
      </w:r>
    </w:p>
    <w:p>
      <w:pPr>
        <w:pStyle w:val="Normal"/>
        <w:ind w:left="0" w:right="0" w:firstLine="240"/>
        <w:jc w:val="left"/>
        <w:rPr>
          <w:rFonts w:ascii="ＭＳ ゴシック" w:hAnsi="ＭＳ ゴシック" w:eastAsia="ＭＳ ゴシック"/>
          <w:sz w:val="24"/>
        </w:rPr>
      </w:pPr>
      <w:r>
        <w:rPr>
          <w:rFonts w:eastAsia="ＭＳ ゴシック" w:ascii="ＭＳ ゴシック" w:hAnsi="ＭＳ ゴシック"/>
          <w:sz w:val="24"/>
        </w:rPr>
      </w:r>
    </w:p>
    <w:p>
      <w:pPr>
        <w:pStyle w:val="Normal"/>
        <w:ind w:left="0" w:right="0" w:firstLine="3840"/>
        <w:jc w:val="left"/>
        <w:rPr>
          <w:rFonts w:ascii="ＭＳ ゴシック" w:hAnsi="ＭＳ ゴシック" w:eastAsia="ＭＳ ゴシック"/>
          <w:sz w:val="24"/>
        </w:rPr>
      </w:pPr>
      <w:r>
        <w:rPr>
          <w:rFonts w:ascii="ＭＳ ゴシック" w:hAnsi="ＭＳ ゴシック" w:eastAsia="ＭＳ ゴシック"/>
          <w:sz w:val="24"/>
        </w:rPr>
        <w:t>補助事業者　住　所</w:t>
      </w:r>
    </w:p>
    <w:p>
      <w:pPr>
        <w:pStyle w:val="Normal"/>
        <w:ind w:left="0" w:right="0" w:firstLine="120"/>
        <w:jc w:val="left"/>
        <w:rPr>
          <w:rFonts w:ascii="ＭＳ ゴシック" w:hAnsi="ＭＳ ゴシック" w:eastAsia="ＭＳ ゴシック"/>
          <w:sz w:val="24"/>
        </w:rPr>
      </w:pPr>
      <w:r>
        <w:rPr>
          <w:rFonts w:ascii="ＭＳ ゴシック" w:hAnsi="ＭＳ ゴシック" w:eastAsia="ＭＳ ゴシック"/>
          <w:sz w:val="24"/>
        </w:rPr>
        <w:t>　　　　　　　　　　　　　　　　　　　　　（名称）</w:t>
      </w:r>
    </w:p>
    <w:p>
      <w:pPr>
        <w:pStyle w:val="Normal"/>
        <w:ind w:left="0" w:right="0" w:firstLine="240"/>
        <w:jc w:val="left"/>
        <w:rPr>
          <w:rFonts w:ascii="ＭＳ ゴシック" w:hAnsi="ＭＳ ゴシック" w:eastAsia="ＭＳ ゴシック"/>
          <w:sz w:val="24"/>
        </w:rPr>
      </w:pPr>
      <w:r>
        <w:rPr>
          <w:rFonts w:ascii="ＭＳ ゴシック" w:hAnsi="ＭＳ ゴシック" w:eastAsia="ＭＳ ゴシック"/>
          <w:sz w:val="24"/>
        </w:rPr>
        <w:t>　　　　　　　　　　　　　　　　　　　　　氏　名　　　　　　　　　印</w:t>
      </w:r>
    </w:p>
    <w:p>
      <w:pPr>
        <w:pStyle w:val="Normal"/>
        <w:ind w:left="0" w:right="0" w:firstLine="240"/>
        <w:jc w:val="left"/>
        <w:rPr>
          <w:rFonts w:ascii="ＭＳ ゴシック" w:hAnsi="ＭＳ ゴシック" w:eastAsia="ＭＳ ゴシック"/>
          <w:sz w:val="24"/>
        </w:rPr>
      </w:pPr>
      <w:r>
        <w:rPr>
          <w:rFonts w:eastAsia="ＭＳ ゴシック" w:ascii="ＭＳ ゴシック" w:hAnsi="ＭＳ ゴシック"/>
          <w:sz w:val="24"/>
        </w:rPr>
      </w:r>
    </w:p>
    <w:p>
      <w:pPr>
        <w:pStyle w:val="Normal"/>
        <w:ind w:left="0" w:right="0" w:firstLine="240"/>
        <w:jc w:val="center"/>
        <w:rPr>
          <w:rFonts w:ascii="ＭＳ ゴシック" w:hAnsi="ＭＳ ゴシック" w:eastAsia="ＭＳ ゴシック"/>
          <w:sz w:val="24"/>
        </w:rPr>
      </w:pPr>
      <w:r>
        <w:rPr>
          <w:rFonts w:ascii="ＭＳ ゴシック" w:hAnsi="ＭＳ ゴシック" w:eastAsia="ＭＳ ゴシック"/>
          <w:sz w:val="24"/>
        </w:rPr>
        <w:t>いちき串木野市副業人材活用支援補助金交付請求書</w:t>
      </w:r>
    </w:p>
    <w:p>
      <w:pPr>
        <w:pStyle w:val="Normal"/>
        <w:ind w:left="0" w:right="0" w:firstLine="240"/>
        <w:jc w:val="left"/>
        <w:rPr>
          <w:rFonts w:ascii="ＭＳ ゴシック" w:hAnsi="ＭＳ ゴシック" w:eastAsia="ＭＳ ゴシック"/>
          <w:sz w:val="24"/>
        </w:rPr>
      </w:pPr>
      <w:r>
        <w:rPr>
          <w:rFonts w:eastAsia="ＭＳ ゴシック" w:ascii="ＭＳ ゴシック" w:hAnsi="ＭＳ ゴシック"/>
          <w:sz w:val="24"/>
        </w:rPr>
      </w:r>
    </w:p>
    <w:p>
      <w:pPr>
        <w:pStyle w:val="Normal"/>
        <w:ind w:left="0" w:right="0" w:firstLine="240"/>
        <w:jc w:val="left"/>
        <w:rPr/>
      </w:pPr>
      <w:r>
        <w:rPr>
          <w:rFonts w:ascii="ＭＳ ゴシック" w:hAnsi="ＭＳ ゴシック" w:eastAsia="ＭＳ ゴシック"/>
          <w:sz w:val="24"/>
        </w:rPr>
        <w:t>　　　年　　月　　日付け　　　第　　　号の交付確定通知書に基づく　　年度いちき串木野市副業人材活用支援補助金を交付くださるよういちき串木野市補助金等交付規則第</w:t>
      </w:r>
      <w:r>
        <w:rPr>
          <w:rFonts w:eastAsia="ＭＳ ゴシック" w:ascii="ＭＳ ゴシック" w:hAnsi="ＭＳ ゴシック"/>
          <w:sz w:val="24"/>
        </w:rPr>
        <w:t>16</w:t>
      </w:r>
      <w:r>
        <w:rPr>
          <w:rFonts w:ascii="ＭＳ ゴシック" w:hAnsi="ＭＳ ゴシック" w:eastAsia="ＭＳ ゴシック"/>
          <w:sz w:val="24"/>
        </w:rPr>
        <w:t>条及びいちき串木野市副業人材活用支援補助金交付要綱第９</w:t>
      </w:r>
      <w:bookmarkStart w:id="0" w:name="_GoBack"/>
      <w:bookmarkEnd w:id="0"/>
      <w:r>
        <w:rPr>
          <w:rFonts w:ascii="ＭＳ ゴシック" w:hAnsi="ＭＳ ゴシック" w:eastAsia="ＭＳ ゴシック"/>
          <w:sz w:val="24"/>
        </w:rPr>
        <w:t>条の規定により下記のとおり請求します。</w:t>
      </w:r>
    </w:p>
    <w:p>
      <w:pPr>
        <w:pStyle w:val="Normal"/>
        <w:jc w:val="left"/>
        <w:rPr>
          <w:rFonts w:ascii="ＭＳ ゴシック" w:hAnsi="ＭＳ ゴシック" w:eastAsia="ＭＳ ゴシック"/>
          <w:sz w:val="24"/>
        </w:rPr>
      </w:pPr>
      <w:r>
        <w:rPr>
          <w:rFonts w:eastAsia="ＭＳ ゴシック" w:ascii="ＭＳ ゴシック" w:hAnsi="ＭＳ ゴシック"/>
          <w:sz w:val="24"/>
        </w:rPr>
      </w:r>
    </w:p>
    <w:p>
      <w:pPr>
        <w:pStyle w:val="NoteHeading"/>
        <w:rPr/>
      </w:pPr>
      <w:r>
        <w:rPr/>
        <w:t>記</w:t>
      </w:r>
    </w:p>
    <w:p>
      <w:pPr>
        <w:pStyle w:val="Normal"/>
        <w:rPr>
          <w:rFonts w:ascii="ＭＳ ゴシック" w:hAnsi="ＭＳ ゴシック" w:eastAsia="ＭＳ ゴシック"/>
          <w:sz w:val="24"/>
        </w:rPr>
      </w:pPr>
      <w:r>
        <w:rPr>
          <w:rFonts w:eastAsia="ＭＳ ゴシック" w:ascii="ＭＳ ゴシック" w:hAnsi="ＭＳ ゴシック"/>
          <w:sz w:val="24"/>
        </w:rPr>
      </w:r>
    </w:p>
    <w:p>
      <w:pPr>
        <w:pStyle w:val="Normal"/>
        <w:rPr/>
      </w:pPr>
      <w:r>
        <w:rPr>
          <w:rFonts w:ascii="ＭＳ ゴシック" w:hAnsi="ＭＳ ゴシック" w:eastAsia="ＭＳ ゴシック"/>
          <w:sz w:val="24"/>
        </w:rPr>
        <w:t>　　請求金額　　　　</w:t>
      </w:r>
      <w:r>
        <w:rPr>
          <w:rFonts w:ascii="ＭＳ ゴシック" w:hAnsi="ＭＳ ゴシック" w:eastAsia="ＭＳ ゴシック"/>
          <w:sz w:val="24"/>
          <w:u w:val="single"/>
        </w:rPr>
        <w:t>金　　　　　　　　　　　　円</w:t>
      </w:r>
    </w:p>
    <w:p>
      <w:pPr>
        <w:pStyle w:val="Normal"/>
        <w:rPr>
          <w:rFonts w:ascii="ＭＳ ゴシック" w:hAnsi="ＭＳ ゴシック" w:eastAsia="ＭＳ ゴシック"/>
          <w:sz w:val="24"/>
        </w:rPr>
      </w:pPr>
      <w:r>
        <w:rPr>
          <w:rFonts w:eastAsia="ＭＳ ゴシック" w:ascii="ＭＳ ゴシック" w:hAnsi="ＭＳ ゴシック"/>
          <w:sz w:val="24"/>
        </w:rPr>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979"/>
        <w:gridCol w:w="2978"/>
        <w:gridCol w:w="3537"/>
      </w:tblGrid>
      <w:tr>
        <w:trPr>
          <w:trHeight w:val="695"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sz w:val="24"/>
              </w:rPr>
            </w:pPr>
            <w:r>
              <w:rPr>
                <w:rFonts w:ascii="ＭＳ ゴシック" w:hAnsi="ＭＳ ゴシック" w:eastAsia="ＭＳ ゴシック"/>
                <w:sz w:val="24"/>
              </w:rPr>
              <w:t>金融機関名</w:t>
            </w:r>
          </w:p>
        </w:tc>
        <w:tc>
          <w:tcPr>
            <w:tcW w:w="2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ゴシック" w:hAnsi="ＭＳ ゴシック" w:eastAsia="ＭＳ ゴシック"/>
                <w:sz w:val="24"/>
              </w:rPr>
            </w:pPr>
            <w:r>
              <w:rPr>
                <w:rFonts w:eastAsia="ＭＳ ゴシック" w:ascii="ＭＳ ゴシック" w:hAnsi="ＭＳ ゴシック"/>
                <w:sz w:val="24"/>
              </w:rPr>
            </w:r>
          </w:p>
        </w:tc>
        <w:tc>
          <w:tcPr>
            <w:tcW w:w="3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Fonts w:ascii="ＭＳ ゴシック" w:hAnsi="ＭＳ ゴシック" w:eastAsia="ＭＳ ゴシック"/>
                <w:sz w:val="24"/>
              </w:rPr>
            </w:pPr>
            <w:r>
              <w:rPr>
                <w:rFonts w:ascii="ＭＳ ゴシック" w:hAnsi="ＭＳ ゴシック" w:eastAsia="ＭＳ ゴシック"/>
                <w:sz w:val="24"/>
              </w:rPr>
              <w:t>本・支店</w:t>
            </w:r>
          </w:p>
        </w:tc>
      </w:tr>
      <w:tr>
        <w:trPr>
          <w:trHeight w:val="600"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sz w:val="24"/>
              </w:rPr>
            </w:pPr>
            <w:r>
              <w:rPr>
                <w:rFonts w:ascii="ＭＳ ゴシック" w:hAnsi="ＭＳ ゴシック" w:eastAsia="ＭＳ ゴシック"/>
                <w:sz w:val="24"/>
              </w:rPr>
              <w:t>預金口座番号</w:t>
            </w:r>
          </w:p>
        </w:tc>
        <w:tc>
          <w:tcPr>
            <w:tcW w:w="2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sz w:val="24"/>
              </w:rPr>
            </w:pPr>
            <w:r>
              <w:rPr>
                <w:rFonts w:ascii="ＭＳ ゴシック" w:hAnsi="ＭＳ ゴシック" w:eastAsia="ＭＳ ゴシック"/>
                <w:sz w:val="24"/>
              </w:rPr>
              <w:t>当座　・　普通</w:t>
            </w:r>
          </w:p>
        </w:tc>
        <w:tc>
          <w:tcPr>
            <w:tcW w:w="35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ゴシック" w:hAnsi="ＭＳ ゴシック" w:eastAsia="ＭＳ ゴシック"/>
                <w:sz w:val="24"/>
              </w:rPr>
            </w:pPr>
            <w:r>
              <w:rPr>
                <w:rFonts w:eastAsia="ＭＳ ゴシック" w:ascii="ＭＳ ゴシック" w:hAnsi="ＭＳ ゴシック"/>
                <w:sz w:val="24"/>
              </w:rPr>
            </w:r>
          </w:p>
        </w:tc>
      </w:tr>
      <w:tr>
        <w:trPr>
          <w:trHeight w:val="932" w:hRule="atLeast"/>
        </w:trPr>
        <w:tc>
          <w:tcPr>
            <w:tcW w:w="19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ゴシック" w:hAnsi="ＭＳ ゴシック" w:eastAsia="ＭＳ ゴシック"/>
                <w:sz w:val="24"/>
              </w:rPr>
            </w:pPr>
            <w:r>
              <w:rPr>
                <w:rFonts w:ascii="ＭＳ ゴシック" w:hAnsi="ＭＳ ゴシック" w:eastAsia="ＭＳ ゴシック"/>
                <w:sz w:val="24"/>
              </w:rPr>
              <w:t>預金口座名義人</w:t>
            </w:r>
          </w:p>
          <w:p>
            <w:pPr>
              <w:pStyle w:val="Normal"/>
              <w:jc w:val="center"/>
              <w:rPr>
                <w:rFonts w:ascii="ＭＳ ゴシック" w:hAnsi="ＭＳ ゴシック" w:eastAsia="ＭＳ ゴシック"/>
                <w:sz w:val="24"/>
              </w:rPr>
            </w:pPr>
            <w:r>
              <w:rPr>
                <w:rFonts w:ascii="ＭＳ ゴシック" w:hAnsi="ＭＳ ゴシック" w:eastAsia="ＭＳ ゴシック"/>
                <w:sz w:val="24"/>
              </w:rPr>
              <w:t>（ふりがな）</w:t>
            </w:r>
          </w:p>
        </w:tc>
        <w:tc>
          <w:tcPr>
            <w:tcW w:w="651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ゴシック" w:hAnsi="ＭＳ ゴシック" w:eastAsia="ＭＳ ゴシック"/>
                <w:sz w:val="24"/>
              </w:rPr>
            </w:pPr>
            <w:r>
              <w:rPr>
                <w:rFonts w:eastAsia="ＭＳ ゴシック" w:ascii="ＭＳ ゴシック" w:hAnsi="ＭＳ ゴシック"/>
                <w:sz w:val="24"/>
              </w:rPr>
            </w:r>
          </w:p>
        </w:tc>
      </w:tr>
    </w:tbl>
    <w:p>
      <w:pPr>
        <w:pStyle w:val="Normal"/>
        <w:rPr/>
      </w:pPr>
      <w:r>
        <w:rPr/>
      </w:r>
    </w:p>
    <w:sectPr>
      <w:type w:val="nextPage"/>
      <w:pgSz w:w="11906" w:h="16838"/>
      <w:pgMar w:left="1701" w:right="1701" w:header="0" w:top="1985" w:footer="0" w:bottom="1701" w:gutter="0"/>
      <w:pgNumType w:fmt="decimal"/>
      <w:formProt w:val="false"/>
      <w:textDirection w:val="lrTb"/>
      <w:docGrid w:type="lines" w:linePitch="36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ＭＳ ゴシック">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3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character" w:styleId="Style17">
    <w:name w:val="記 (文字)"/>
    <w:basedOn w:val="DefaultParagraphFont"/>
    <w:qFormat/>
    <w:rPr>
      <w:rFonts w:ascii="ＭＳ ゴシック" w:hAnsi="ＭＳ ゴシック" w:eastAsia="ＭＳ ゴシック"/>
      <w:sz w:val="24"/>
      <w:szCs w:val="24"/>
    </w:rPr>
  </w:style>
  <w:style w:type="character" w:styleId="Style18">
    <w:name w:val="結語 (文字)"/>
    <w:basedOn w:val="DefaultParagraphFont"/>
    <w:qFormat/>
    <w:rPr>
      <w:rFonts w:ascii="ＭＳ ゴシック" w:hAnsi="ＭＳ ゴシック" w:eastAsia="ＭＳ ゴシック"/>
      <w:sz w:val="24"/>
      <w:szCs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NoteHeading">
    <w:name w:val="Note Heading"/>
    <w:basedOn w:val="Normal"/>
    <w:qFormat/>
    <w:pPr>
      <w:jc w:val="center"/>
    </w:pPr>
    <w:rPr>
      <w:rFonts w:ascii="ＭＳ ゴシック" w:hAnsi="ＭＳ ゴシック" w:eastAsia="ＭＳ ゴシック"/>
      <w:sz w:val="24"/>
      <w:szCs w:val="24"/>
    </w:rPr>
  </w:style>
  <w:style w:type="paragraph" w:styleId="Closing">
    <w:name w:val="Closing"/>
    <w:basedOn w:val="Normal"/>
    <w:qFormat/>
    <w:pPr>
      <w:jc w:val="right"/>
    </w:pPr>
    <w:rPr>
      <w:rFonts w:ascii="ＭＳ ゴシック" w:hAnsi="ＭＳ ゴシック" w:eastAsia="ＭＳ ゴシック"/>
      <w:sz w:val="24"/>
      <w:szCs w:val="24"/>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1</Pages>
  <Words>214</Words>
  <Characters>215</Characters>
  <CharactersWithSpaces>318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2023-12-13T05:19:00Z</dcterms:created>
  <dc:creator>121水産商工課 商工係</dc:creator>
  <dc:description/>
  <dc:language>en-US</dc:language>
  <cp:lastModifiedBy>121水産商工課 商工係</cp:lastModifiedBy>
  <cp:lastPrinted>2023-07-14T07:25:00Z</cp:lastPrinted>
  <dcterms:modified xsi:type="dcterms:W3CDTF">2023-12-13T05:19:00Z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