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様式第２－①－イ</w:t>
      </w:r>
    </w:p>
    <w:tbl>
      <w:tblPr>
        <w:tblStyle w:val="45"/>
        <w:tblW w:w="8557" w:type="dxa"/>
        <w:tblInd w:w="47" w:type="dxa"/>
        <w:tblLayout w:type="fixed"/>
        <w:tblLook w:firstRow="1" w:lastRow="0" w:firstColumn="1" w:lastColumn="0" w:noHBand="0" w:noVBand="1" w:val="04A0"/>
      </w:tblPr>
      <w:tblGrid>
        <w:gridCol w:w="8557"/>
      </w:tblGrid>
      <w:tr>
        <w:trPr/>
        <w:tc>
          <w:tcPr>
            <w:tcW w:w="8557" w:type="dxa"/>
            <w:vAlign w:val="top"/>
          </w:tcPr>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rPr>
            </w:pP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中小企業信用保険法第２条第５項第２号イの規定による認定申請書（①－イ）</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　　年　　月　　日</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color w:val="000000"/>
                <w:spacing w:val="16"/>
              </w:rPr>
            </w:pPr>
            <w:r>
              <w:rPr>
                <w:rFonts w:hint="default" w:ascii="ＭＳ ゴシック" w:hAnsi="ＭＳ ゴシック" w:eastAsia="ＭＳ ゴシック"/>
                <w:color w:val="000000"/>
              </w:rPr>
              <w:t xml:space="preserve">  </w:t>
            </w:r>
            <w:r>
              <w:rPr>
                <w:rFonts w:hint="eastAsia" w:asciiTheme="majorEastAsia" w:hAnsiTheme="majorEastAsia" w:eastAsiaTheme="majorEastAsia"/>
              </w:rPr>
              <w:t>いちき串木野市長　　　　　　　　　</w:t>
            </w:r>
            <w:r>
              <w:rPr>
                <w:rFonts w:hint="eastAsia" w:asciiTheme="majorEastAsia" w:hAnsiTheme="majorEastAsia" w:eastAsiaTheme="majorEastAsia"/>
                <w:color w:val="000000"/>
              </w:rPr>
              <w:t>　殿</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color w:val="000000"/>
                <w:spacing w:val="16"/>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申請者</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eastAsia" w:ascii="ＭＳ ゴシック" w:hAnsi="ＭＳ ゴシック" w:eastAsia="ＭＳ ゴシック"/>
                <w:color w:val="000000"/>
                <w:u w:val="single" w:color="000000"/>
              </w:rPr>
              <w:t>住　所　　　　　　　　　　　　　　</w:t>
            </w:r>
            <w:r>
              <w:rPr>
                <w:rFonts w:hint="default" w:ascii="ＭＳ ゴシック" w:hAnsi="ＭＳ ゴシック" w:eastAsia="ＭＳ ゴシック"/>
                <w:color w:val="00000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eastAsia"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eastAsia" w:ascii="ＭＳ ゴシック" w:hAnsi="ＭＳ ゴシック" w:eastAsia="ＭＳ ゴシック"/>
                <w:color w:val="000000"/>
                <w:u w:val="single" w:color="000000"/>
              </w:rPr>
              <w:t>氏　名　　</w:t>
            </w:r>
            <w:r>
              <w:rPr>
                <w:rFonts w:hint="eastAsia" w:ascii="ＭＳ ゴシック" w:hAnsi="ＭＳ ゴシック" w:eastAsia="ＭＳ ゴシック"/>
                <w:color w:val="000000"/>
                <w:u w:val="single" w:color="auto"/>
              </w:rPr>
              <w:t>（名称及び代表者の氏名）</w:t>
            </w:r>
            <w:r>
              <w:rPr>
                <w:rFonts w:hint="eastAsia" w:ascii="ＭＳ ゴシック" w:hAnsi="ＭＳ ゴシック" w:eastAsia="ＭＳ ゴシック"/>
                <w:color w:val="000000"/>
                <w:u w:val="single" w:color="000000"/>
              </w:rPr>
              <w:t>　</w:t>
            </w:r>
          </w:p>
          <w:p>
            <w:pPr>
              <w:pStyle w:val="0"/>
              <w:suppressAutoHyphens w:val="1"/>
              <w:kinsoku w:val="0"/>
              <w:wordWrap w:val="0"/>
              <w:overflowPunct w:val="0"/>
              <w:autoSpaceDE w:val="0"/>
              <w:autoSpaceDN w:val="0"/>
              <w:adjustRightInd w:val="0"/>
              <w:spacing w:line="246" w:lineRule="exact"/>
              <w:jc w:val="left"/>
              <w:textAlignment w:val="baseline"/>
              <w:rPr>
                <w:rFonts w:hint="eastAsia" w:ascii="ＭＳ ゴシック" w:hAnsi="ＭＳ ゴシック" w:eastAsia="ＭＳ ゴシック"/>
                <w:color w:val="000000"/>
                <w:spacing w:val="16"/>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　私は　　　　　　　が、令和　　年　　月　　日から</w:t>
            </w:r>
            <w:r>
              <w:rPr>
                <w:rFonts w:hint="eastAsia"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auto"/>
              </w:rPr>
              <w:t>（注）</w:t>
            </w:r>
            <w:r>
              <w:rPr>
                <w:rFonts w:hint="eastAsia" w:ascii="ＭＳ ゴシック" w:hAnsi="ＭＳ ゴシック" w:eastAsia="ＭＳ ゴシック"/>
                <w:color w:val="000000"/>
                <w:u w:val="single" w:color="000000"/>
              </w:rPr>
              <w:t>　</w:t>
            </w:r>
            <w:r>
              <w:rPr>
                <w:rFonts w:hint="eastAsia" w:ascii="ＭＳ ゴシック" w:hAnsi="ＭＳ ゴシック" w:eastAsia="ＭＳ ゴシック"/>
                <w:color w:val="000000"/>
              </w:rPr>
              <w:t>を行っている</w:t>
            </w:r>
          </w:p>
          <w:p>
            <w:pPr>
              <w:pStyle w:val="0"/>
              <w:suppressAutoHyphens w:val="1"/>
              <w:kinsoku w:val="0"/>
              <w:wordWrap w:val="0"/>
              <w:overflowPunct w:val="0"/>
              <w:autoSpaceDE w:val="0"/>
              <w:autoSpaceDN w:val="0"/>
              <w:adjustRightInd w:val="0"/>
              <w:spacing w:line="246" w:lineRule="exact"/>
              <w:ind w:right="718" w:rightChars="342"/>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記</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１　　　　　　　　に対する取引依存度</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％（Ａ／Ｂ）</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Ａ</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年</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月</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日から　　年　　月　　日までの　　　　　　　に</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対する取引額等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Ｂ</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上記期間中の全取引額等</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２</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（イ）最近１か月間の売上高等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u w:val="single" w:color="000000"/>
              </w:rPr>
              <w:t>減少率　　　　％（実績）</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Ｄ－Ｃ</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Ｄ</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default" w:ascii="ＭＳ ゴシック" w:hAnsi="ＭＳ ゴシック" w:eastAsia="ＭＳ ゴシック"/>
                <w:color w:val="00000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Ｃ：事業活動の制限を受けた後最近１か月間の売上高等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Ｄ：Ｃの期間に対応する前年１か月間の売上高等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eastAsia" w:ascii="ＭＳ ゴシック" w:hAnsi="ＭＳ ゴシック" w:eastAsia="ＭＳ ゴシック"/>
                <w:color w:val="000000"/>
              </w:rPr>
              <w:t>　　（ロ）（イ）の期間も含めた今後３か月間の売上高等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u w:val="single" w:color="000000"/>
              </w:rPr>
              <w:t>減少率</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％（実績見込み）</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u w:val="single" w:color="000000"/>
              </w:rPr>
              <w:t>（Ｄ＋Ｆ）－（Ｃ＋Ｅ）</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Ｄ＋Ｆ</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default" w:ascii="ＭＳ ゴシック" w:hAnsi="ＭＳ ゴシック" w:eastAsia="ＭＳ ゴシック"/>
                <w:color w:val="000000"/>
              </w:rPr>
              <w:t>100</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Ｅ：Ｃの期間後２か月間の見込み売上高等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Ｆ：Ｅの期間に対応する前年の２か月間の売上高等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eastAsia" w:ascii="ＭＳ ゴシック" w:hAnsi="ＭＳ ゴシック" w:eastAsia="ＭＳ ゴシック"/>
                <w:color w:val="000000"/>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には、経済産業大臣が指定する事業活動の制限の内容に応じ、</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41"/>
        <w:rPr>
          <w:rFonts w:hint="default"/>
          <w:sz w:val="24"/>
        </w:rPr>
      </w:pPr>
      <w:r>
        <w:rPr>
          <w:rFonts w:hint="eastAsia"/>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kern w:val="0"/>
          <w:sz w:val="24"/>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kern w:val="0"/>
          <w:sz w:val="24"/>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いちき串木野市長</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4"/>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name w:val="Body Text Indent"/>
    <w:basedOn w:val="0"/>
    <w:next w:val="41"/>
    <w:link w:val="42"/>
    <w:uiPriority w:val="0"/>
    <w:pPr>
      <w:suppressAutoHyphens w:val="1"/>
      <w:wordWrap w:val="0"/>
      <w:spacing w:line="274" w:lineRule="exact"/>
      <w:ind w:left="473" w:hanging="473" w:hangingChars="225"/>
      <w:jc w:val="left"/>
      <w:textAlignment w:val="baseline"/>
    </w:pPr>
    <w:rPr>
      <w:rFonts w:ascii="ＭＳ ゴシック" w:hAnsi="ＭＳ ゴシック" w:eastAsia="ＭＳ ゴシック"/>
      <w:color w:val="000000"/>
      <w:kern w:val="0"/>
    </w:rPr>
  </w:style>
  <w:style w:type="character" w:styleId="42" w:customStyle="1">
    <w:name w:val="本文インデント (文字)"/>
    <w:basedOn w:val="10"/>
    <w:next w:val="42"/>
    <w:link w:val="41"/>
    <w:uiPriority w:val="0"/>
    <w:rPr>
      <w:rFonts w:ascii="ＭＳ ゴシック" w:hAnsi="ＭＳ ゴシック" w:eastAsia="ＭＳ ゴシック"/>
      <w:color w:val="000000"/>
      <w:kern w:val="0"/>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2</Words>
  <Characters>660</Characters>
  <Application>JUST Note</Application>
  <Lines>54</Lines>
  <Paragraphs>44</Paragraphs>
  <Company>経済産業省</Company>
  <CharactersWithSpaces>1582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神薗 幸也</cp:lastModifiedBy>
  <cp:lastPrinted>2021-03-26T10:06:00Z</cp:lastPrinted>
  <dcterms:created xsi:type="dcterms:W3CDTF">2017-04-18T04:51:00Z</dcterms:created>
  <dcterms:modified xsi:type="dcterms:W3CDTF">2024-09-24T07:43:15Z</dcterms:modified>
  <cp:revision>7</cp:revision>
</cp:coreProperties>
</file>